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一体化污水处理设备是将一沉池、I、II级接触氧化池、二沉池、污泥池集中一体的设备，并在I、II级接触氧化池中进行鼓风曝气，使接触氧化法和活性污泥法有效的结合起来，同时具备两者的优点，并克服两者的缺点，使污水处理水平进一步提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1简介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国内外采用的污水处理工艺很多，其中主要分为活性污泥法和生物膜法两种，我们常见的普通曝气法、氧化沟法、A/B法、A2/O法属于前者，生物转盘、接触氧化法属于后者。一体化污水处理设备是将一沉池、I、II级接触氧化池、二沉池、污泥池集中一体的设备，并在I、II级接触氧化池中进行鼓风曝气，使接触氧化法和活性污泥法有效的结合起来，同时具备两者的优点，并克服两者的缺点，使污水处理水平进一步提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2优点</w:t>
      </w:r>
      <w:bookmarkStart w:id="0" w:name="_GoBack"/>
      <w:bookmarkEnd w:id="0"/>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1、抗冲击负荷的能力强。接触氧化法的平均停留时间在6小时以上；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2、具有脱氮除磷能力，并可以通过调节设备的构造，达到处理工业废水，生活污水，城市污水的能力；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3、接触氧化池内的填料多为组合软填料，质轻、高强、物理化学性质稳定，比表面积大，生物膜附着能力强，污水与生物膜的接触效率高；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4、接触氧化池内采用曝气器进行鼓风曝气，使纤维束不断漂动，曝气均匀，微生物生长成熟，具有活性污泥法的特征；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5、出水水质稳定，污泥产量少并易于处理；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6、潜水泵中可设于设备之中，减少工程投资；</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7、设备可设于地面上，也可埋于地下。埋于地下时，上部覆上可用于绿化，厂区占地面积少，地面构筑物少；</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8、易于完成自动控制，管理操作简单。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9、设备可以连接在汽车上做成移动式一体化污水处理设备。</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3范围</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一体化污水处理设备适用于住宅小区、村庄、村镇、办公楼、商场、宾馆、饭店、疗养院、机关、学校、部队、医院、高速公路、铁路、工厂、矿山、旅游景区等生活污水和与之类似的屠宰、水产品加工、食品等中小型规模工业有机废水的处理和回用。经该设备处理的污水，水质达到国家污水处理综合排放标准一级B标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5设备标准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1、城镇污水处理厂污染物浓度排放标准GB18918-2002</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2、医疗机构污水排放标准GB18466-2005</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4应用领域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其主要处理手段是采用生化处理技术接触氧化法，组合一体化生活污水处理设备的设计主要是生活污水和与之类似的工业有机污水处理水质参数按一般生活污水水质计算，进水BOD5按200mg/L计。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主要的组成部分：1.水解酸化池；2.接触氧化池；3.杂质沉淀池；4.消毒处理；5.污泥好氧消化池。</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1.水解酸化池</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该工艺主要处理的就是对污水处理前进行预处理，将水中的废水进行一定的厌氧发酵，将污水的可生化性提高，这是对污水处理前比较重要的步骤，可以直接影响后期的污水处理的效率和处理时间，可以最大程度的提高污水处理的效率和减少消耗。</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2.接触氧化池</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氧化池根据水处理的污染程度不同分为好几个等级，普通型和加强型。一般根据处理的时间进行判断。处理时间不大于四个小时就使用普通型的氧化池，处理时间在4-6小时之间的使用加强型的氧化池。主要是使用水解酸化池出水自流至接触氧化池进行生化处理。原污水中大部分有机物在此得到降解和净化，好氧菌以填料为载体，利用污水中的有机物为食料，将污水中的有机物分解成无机盐类，从而达到净化目的。好氧菌的生存，必须有足够的氧气，即污水中有足够的溶解氧，以达到生化处理的目的。好氧池空气由风机提供，池内采用新型弹性立体填料，该填料表面积比大、使用寿命长、易挂膜、耐腐蚀，池底采用旋混式曝气器，使溶解氧的转移率高，同时有重量轻、不老化、不易堵塞、使用寿命长等优点。接触池气水比在12：1左右。（0.5-5m3/h接触池为二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3.杂质沉淀池</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污水经过生物接触氧化池处理后出水自流进入沉淀池，进一步沉淀去除脱落的生物膜和部份有机及无机小颗粒，沉淀池是根据重力作用的原理，当含有悬浮物的污水从下往上流动时，由重力作用，将物质沉淀下来。沉淀池上部设可调出水堰，以调节出水水位；下部设锥形沉淀区和污泥气体装置，气源由风机提供，污泥采用气提方式输送至污泥好氧消化池。</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4.消毒处理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消毒池按规范«TJ14-74»标准为30分钟，若是医院污水，消毒池增加停留时间至1-1.5小时。我公司采用二氧化氯消毒装置，消毒池与消毒装置能根据出水量大小不断改变加药量，达到多出水多加药，少出水少加药的目的，需要其它装置可另行配制。（如用于工业污水，消毒池与消毒装置可以不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5.污泥好氧消化池</w:t>
      </w:r>
    </w:p>
    <w:p>
      <w:pPr>
        <w:keepNext w:val="0"/>
        <w:keepLines w:val="0"/>
        <w:pageBreakBefore w:val="0"/>
        <w:widowControl w:val="0"/>
        <w:kinsoku/>
        <w:wordWrap/>
        <w:overflowPunct/>
        <w:topLinePunct w:val="0"/>
        <w:autoSpaceDE/>
        <w:autoSpaceDN/>
        <w:bidi w:val="0"/>
        <w:adjustRightInd/>
        <w:snapToGrid/>
        <w:ind w:firstLine="420" w:firstLineChars="200"/>
        <w:textAlignment w:val="auto"/>
      </w:pPr>
      <w:r>
        <w:rPr>
          <w:rFonts w:hint="eastAsia"/>
        </w:rPr>
        <w:t>沉淀池所排放剩余污泥在池中进行好氧消化稳定处理，以减少污泥的体积和提高污泥的稳定性。好氧消化后的污泥量较少，清理时可用吸粪车从污泥池的检查孔伸到污泥池底部进行抽吸后外运即可（半年清理一次）。污泥好氧消化池上部设上清液回流装置，使上清液溢流至水解酸化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2D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2019-11-27T03:01:17Z</dcterms:created>
  <dc:creator>Administrator</dc:creator>
  <cp:lastModifiedBy>Administrator</cp:lastModifiedBy>
  <dcterms:modified xsi:type="dcterms:W3CDTF">2019-11-27T03:14:02Z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