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6659"/>
        <w:spacing w:before="64" w:line="225" w:lineRule="auto"/>
        <w:rPr>
          <w:rFonts w:ascii="Times New Roman" w:hAnsi="Times New Roman" w:eastAsia="Times New Roman" w:cs="Times New Roman"/>
          <w:sz w:val="47"/>
          <w:szCs w:val="47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3676634</wp:posOffset>
            </wp:positionH>
            <wp:positionV relativeFrom="page">
              <wp:posOffset>8629668</wp:posOffset>
            </wp:positionV>
            <wp:extent cx="2432094" cy="6350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20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4349744</wp:posOffset>
            </wp:positionH>
            <wp:positionV relativeFrom="page">
              <wp:posOffset>8597928</wp:posOffset>
            </wp:positionV>
            <wp:extent cx="1390659" cy="488310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0659" cy="48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47"/>
          <w:szCs w:val="47"/>
          <w:b/>
          <w:bCs/>
          <w:spacing w:val="-14"/>
        </w:rPr>
        <w:t>WPPE</w:t>
      </w:r>
    </w:p>
    <w:p>
      <w:pPr>
        <w:ind w:left="6512"/>
        <w:spacing w:line="22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spacing w:val="38"/>
        </w:rPr>
        <w:t>西部印刷包装展</w:t>
      </w:r>
    </w:p>
    <w:p>
      <w:pPr>
        <w:spacing w:line="417" w:lineRule="auto"/>
        <w:rPr>
          <w:rFonts w:ascii="Arial"/>
          <w:sz w:val="21"/>
        </w:rPr>
      </w:pPr>
      <w:r/>
    </w:p>
    <w:p>
      <w:pPr>
        <w:ind w:left="156"/>
        <w:spacing w:before="153" w:line="222" w:lineRule="auto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:b/>
          <w:bCs/>
          <w:color w:val="2CC1D2"/>
          <w:spacing w:val="-35"/>
        </w:rPr>
        <w:t>2</w:t>
      </w:r>
      <w:r>
        <w:rPr>
          <w:rFonts w:ascii="SimHei" w:hAnsi="SimHei" w:eastAsia="SimHei" w:cs="SimHei"/>
          <w:sz w:val="47"/>
          <w:szCs w:val="47"/>
          <w:color w:val="2CC1D2"/>
          <w:spacing w:val="-56"/>
        </w:rPr>
        <w:t xml:space="preserve"> </w:t>
      </w:r>
      <w:r>
        <w:rPr>
          <w:rFonts w:ascii="SimHei" w:hAnsi="SimHei" w:eastAsia="SimHei" w:cs="SimHei"/>
          <w:sz w:val="47"/>
          <w:szCs w:val="47"/>
          <w:b/>
          <w:bCs/>
          <w:color w:val="2CC1D2"/>
          <w:spacing w:val="-35"/>
        </w:rPr>
        <w:t>0</w:t>
      </w:r>
      <w:r>
        <w:rPr>
          <w:rFonts w:ascii="SimHei" w:hAnsi="SimHei" w:eastAsia="SimHei" w:cs="SimHei"/>
          <w:sz w:val="47"/>
          <w:szCs w:val="47"/>
          <w:color w:val="2CC1D2"/>
          <w:spacing w:val="-63"/>
        </w:rPr>
        <w:t xml:space="preserve"> </w:t>
      </w:r>
      <w:r>
        <w:rPr>
          <w:rFonts w:ascii="SimHei" w:hAnsi="SimHei" w:eastAsia="SimHei" w:cs="SimHei"/>
          <w:sz w:val="47"/>
          <w:szCs w:val="47"/>
          <w:b/>
          <w:bCs/>
          <w:color w:val="2CC1D2"/>
          <w:spacing w:val="-35"/>
        </w:rPr>
        <w:t>2</w:t>
      </w:r>
      <w:r>
        <w:rPr>
          <w:rFonts w:ascii="SimHei" w:hAnsi="SimHei" w:eastAsia="SimHei" w:cs="SimHei"/>
          <w:sz w:val="47"/>
          <w:szCs w:val="47"/>
          <w:color w:val="2CC1D2"/>
          <w:spacing w:val="-72"/>
        </w:rPr>
        <w:t xml:space="preserve"> </w:t>
      </w:r>
      <w:r>
        <w:rPr>
          <w:rFonts w:ascii="SimHei" w:hAnsi="SimHei" w:eastAsia="SimHei" w:cs="SimHei"/>
          <w:sz w:val="47"/>
          <w:szCs w:val="47"/>
          <w:b/>
          <w:bCs/>
          <w:color w:val="2CC1D2"/>
          <w:spacing w:val="-35"/>
        </w:rPr>
        <w:t>4</w:t>
      </w:r>
      <w:r>
        <w:rPr>
          <w:rFonts w:ascii="SimHei" w:hAnsi="SimHei" w:eastAsia="SimHei" w:cs="SimHei"/>
          <w:sz w:val="47"/>
          <w:szCs w:val="47"/>
          <w:color w:val="2CC1D2"/>
          <w:spacing w:val="-22"/>
        </w:rPr>
        <w:t xml:space="preserve"> </w:t>
      </w:r>
      <w:r>
        <w:rPr>
          <w:rFonts w:ascii="SimHei" w:hAnsi="SimHei" w:eastAsia="SimHei" w:cs="SimHei"/>
          <w:sz w:val="47"/>
          <w:szCs w:val="47"/>
          <w:b/>
          <w:bCs/>
          <w:color w:val="2CC1D2"/>
          <w:spacing w:val="-35"/>
        </w:rPr>
        <w:t>中</w:t>
      </w:r>
      <w:r>
        <w:rPr>
          <w:rFonts w:ascii="SimHei" w:hAnsi="SimHei" w:eastAsia="SimHei" w:cs="SimHei"/>
          <w:sz w:val="47"/>
          <w:szCs w:val="47"/>
          <w:color w:val="2CC1D2"/>
          <w:spacing w:val="-32"/>
        </w:rPr>
        <w:t xml:space="preserve"> </w:t>
      </w:r>
      <w:r>
        <w:rPr>
          <w:rFonts w:ascii="SimHei" w:hAnsi="SimHei" w:eastAsia="SimHei" w:cs="SimHei"/>
          <w:sz w:val="47"/>
          <w:szCs w:val="47"/>
          <w:b/>
          <w:bCs/>
          <w:color w:val="2CC1D2"/>
          <w:spacing w:val="-35"/>
        </w:rPr>
        <w:t>国</w:t>
      </w:r>
      <w:r>
        <w:rPr>
          <w:rFonts w:ascii="SimHei" w:hAnsi="SimHei" w:eastAsia="SimHei" w:cs="SimHei"/>
          <w:sz w:val="47"/>
          <w:szCs w:val="47"/>
          <w:color w:val="2CC1D2"/>
          <w:spacing w:val="-44"/>
        </w:rPr>
        <w:t xml:space="preserve"> </w:t>
      </w:r>
      <w:r>
        <w:rPr>
          <w:rFonts w:ascii="SimHei" w:hAnsi="SimHei" w:eastAsia="SimHei" w:cs="SimHei"/>
          <w:sz w:val="47"/>
          <w:szCs w:val="47"/>
          <w:b/>
          <w:bCs/>
          <w:color w:val="2CC1D2"/>
          <w:spacing w:val="-35"/>
        </w:rPr>
        <w:t>西</w:t>
      </w:r>
      <w:r>
        <w:rPr>
          <w:rFonts w:ascii="SimHei" w:hAnsi="SimHei" w:eastAsia="SimHei" w:cs="SimHei"/>
          <w:sz w:val="47"/>
          <w:szCs w:val="47"/>
          <w:color w:val="2CC1D2"/>
          <w:spacing w:val="-48"/>
        </w:rPr>
        <w:t xml:space="preserve"> </w:t>
      </w:r>
      <w:r>
        <w:rPr>
          <w:rFonts w:ascii="SimHei" w:hAnsi="SimHei" w:eastAsia="SimHei" w:cs="SimHei"/>
          <w:sz w:val="47"/>
          <w:szCs w:val="47"/>
          <w:b/>
          <w:bCs/>
          <w:color w:val="2CC1D2"/>
          <w:spacing w:val="-35"/>
        </w:rPr>
        <w:t>部</w:t>
      </w:r>
      <w:r>
        <w:rPr>
          <w:rFonts w:ascii="SimHei" w:hAnsi="SimHei" w:eastAsia="SimHei" w:cs="SimHei"/>
          <w:sz w:val="47"/>
          <w:szCs w:val="47"/>
          <w:color w:val="2CC1D2"/>
          <w:spacing w:val="29"/>
        </w:rPr>
        <w:t xml:space="preserve"> </w:t>
      </w:r>
      <w:r>
        <w:rPr>
          <w:rFonts w:ascii="SimHei" w:hAnsi="SimHei" w:eastAsia="SimHei" w:cs="SimHei"/>
          <w:sz w:val="47"/>
          <w:szCs w:val="47"/>
          <w:b/>
          <w:bCs/>
          <w:color w:val="2CC1D2"/>
          <w:spacing w:val="-35"/>
        </w:rPr>
        <w:t>(</w:t>
      </w:r>
      <w:r>
        <w:rPr>
          <w:rFonts w:ascii="SimHei" w:hAnsi="SimHei" w:eastAsia="SimHei" w:cs="SimHei"/>
          <w:sz w:val="47"/>
          <w:szCs w:val="47"/>
          <w:color w:val="2CC1D2"/>
          <w:spacing w:val="-63"/>
        </w:rPr>
        <w:t xml:space="preserve"> </w:t>
      </w:r>
      <w:r>
        <w:rPr>
          <w:rFonts w:ascii="SimHei" w:hAnsi="SimHei" w:eastAsia="SimHei" w:cs="SimHei"/>
          <w:sz w:val="47"/>
          <w:szCs w:val="47"/>
          <w:b/>
          <w:bCs/>
          <w:color w:val="2CC1D2"/>
          <w:spacing w:val="-35"/>
        </w:rPr>
        <w:t>成</w:t>
      </w:r>
      <w:r>
        <w:rPr>
          <w:rFonts w:ascii="SimHei" w:hAnsi="SimHei" w:eastAsia="SimHei" w:cs="SimHei"/>
          <w:sz w:val="47"/>
          <w:szCs w:val="47"/>
          <w:color w:val="2CC1D2"/>
          <w:spacing w:val="-59"/>
        </w:rPr>
        <w:t xml:space="preserve"> </w:t>
      </w:r>
      <w:r>
        <w:rPr>
          <w:rFonts w:ascii="SimHei" w:hAnsi="SimHei" w:eastAsia="SimHei" w:cs="SimHei"/>
          <w:sz w:val="47"/>
          <w:szCs w:val="47"/>
          <w:b/>
          <w:bCs/>
          <w:color w:val="2CC1D2"/>
          <w:spacing w:val="-35"/>
        </w:rPr>
        <w:t>都</w:t>
      </w:r>
      <w:r>
        <w:rPr>
          <w:rFonts w:ascii="SimHei" w:hAnsi="SimHei" w:eastAsia="SimHei" w:cs="SimHei"/>
          <w:sz w:val="47"/>
          <w:szCs w:val="47"/>
          <w:color w:val="2CC1D2"/>
          <w:spacing w:val="-67"/>
        </w:rPr>
        <w:t xml:space="preserve"> </w:t>
      </w:r>
      <w:r>
        <w:rPr>
          <w:rFonts w:ascii="SimHei" w:hAnsi="SimHei" w:eastAsia="SimHei" w:cs="SimHei"/>
          <w:sz w:val="47"/>
          <w:szCs w:val="47"/>
          <w:b/>
          <w:bCs/>
          <w:color w:val="2CC1D2"/>
          <w:spacing w:val="-35"/>
        </w:rPr>
        <w:t>)</w:t>
      </w:r>
    </w:p>
    <w:p>
      <w:pPr>
        <w:ind w:left="178"/>
        <w:spacing w:before="145" w:line="212" w:lineRule="auto"/>
        <w:rPr>
          <w:rFonts w:ascii="SimHei" w:hAnsi="SimHei" w:eastAsia="SimHei" w:cs="SimHei"/>
          <w:sz w:val="62"/>
          <w:szCs w:val="62"/>
        </w:rPr>
      </w:pPr>
      <w:r>
        <w:rPr>
          <w:rFonts w:ascii="SimHei" w:hAnsi="SimHei" w:eastAsia="SimHei" w:cs="SimHei"/>
          <w:sz w:val="62"/>
          <w:szCs w:val="62"/>
          <w:b/>
          <w:bCs/>
          <w:spacing w:val="32"/>
        </w:rPr>
        <w:t>国际印刷包装全产业博览会</w:t>
      </w:r>
    </w:p>
    <w:p>
      <w:pPr>
        <w:ind w:left="29"/>
        <w:spacing w:line="245" w:lineRule="exact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  <w:spacing w:val="-1"/>
          <w:position w:val="3"/>
        </w:rPr>
        <w:t>Western</w:t>
      </w:r>
      <w:r>
        <w:rPr>
          <w:rFonts w:ascii="Arial" w:hAnsi="Arial" w:eastAsia="Arial" w:cs="Arial"/>
          <w:sz w:val="18"/>
          <w:szCs w:val="18"/>
          <w:spacing w:val="3"/>
          <w:position w:val="3"/>
        </w:rPr>
        <w:t xml:space="preserve">     </w:t>
      </w:r>
      <w:r>
        <w:rPr>
          <w:rFonts w:ascii="Arial" w:hAnsi="Arial" w:eastAsia="Arial" w:cs="Arial"/>
          <w:sz w:val="18"/>
          <w:szCs w:val="18"/>
          <w:spacing w:val="-1"/>
          <w:position w:val="3"/>
        </w:rPr>
        <w:t>China</w:t>
      </w:r>
      <w:r>
        <w:rPr>
          <w:rFonts w:ascii="Arial" w:hAnsi="Arial" w:eastAsia="Arial" w:cs="Arial"/>
          <w:sz w:val="18"/>
          <w:szCs w:val="18"/>
          <w:spacing w:val="-2"/>
          <w:position w:val="3"/>
        </w:rPr>
        <w:t>(</w:t>
      </w:r>
      <w:r>
        <w:rPr>
          <w:rFonts w:ascii="Arial" w:hAnsi="Arial" w:eastAsia="Arial" w:cs="Arial"/>
          <w:sz w:val="18"/>
          <w:szCs w:val="18"/>
          <w:spacing w:val="-1"/>
          <w:position w:val="3"/>
        </w:rPr>
        <w:t>Chengdu</w:t>
      </w:r>
      <w:r>
        <w:rPr>
          <w:rFonts w:ascii="Arial" w:hAnsi="Arial" w:eastAsia="Arial" w:cs="Arial"/>
          <w:sz w:val="18"/>
          <w:szCs w:val="18"/>
          <w:spacing w:val="-2"/>
          <w:position w:val="3"/>
        </w:rPr>
        <w:t>)</w:t>
      </w:r>
      <w:r>
        <w:rPr>
          <w:rFonts w:ascii="Arial" w:hAnsi="Arial" w:eastAsia="Arial" w:cs="Arial"/>
          <w:sz w:val="18"/>
          <w:szCs w:val="18"/>
          <w:spacing w:val="5"/>
          <w:position w:val="3"/>
        </w:rPr>
        <w:t xml:space="preserve">     </w:t>
      </w:r>
      <w:r>
        <w:rPr>
          <w:rFonts w:ascii="Arial" w:hAnsi="Arial" w:eastAsia="Arial" w:cs="Arial"/>
          <w:sz w:val="18"/>
          <w:szCs w:val="18"/>
          <w:spacing w:val="-1"/>
          <w:position w:val="3"/>
        </w:rPr>
        <w:t>International</w:t>
      </w:r>
      <w:r>
        <w:rPr>
          <w:rFonts w:ascii="Arial" w:hAnsi="Arial" w:eastAsia="Arial" w:cs="Arial"/>
          <w:sz w:val="18"/>
          <w:szCs w:val="18"/>
          <w:spacing w:val="4"/>
          <w:position w:val="3"/>
        </w:rPr>
        <w:t xml:space="preserve">     </w:t>
      </w:r>
      <w:r>
        <w:rPr>
          <w:rFonts w:ascii="Arial" w:hAnsi="Arial" w:eastAsia="Arial" w:cs="Arial"/>
          <w:sz w:val="18"/>
          <w:szCs w:val="18"/>
          <w:spacing w:val="-1"/>
          <w:position w:val="3"/>
        </w:rPr>
        <w:t>Printing</w:t>
      </w:r>
      <w:r>
        <w:rPr>
          <w:rFonts w:ascii="Arial" w:hAnsi="Arial" w:eastAsia="Arial" w:cs="Arial"/>
          <w:sz w:val="18"/>
          <w:szCs w:val="18"/>
          <w:spacing w:val="3"/>
          <w:position w:val="3"/>
        </w:rPr>
        <w:t xml:space="preserve">     </w:t>
      </w:r>
      <w:r>
        <w:rPr>
          <w:rFonts w:ascii="Arial" w:hAnsi="Arial" w:eastAsia="Arial" w:cs="Arial"/>
          <w:sz w:val="18"/>
          <w:szCs w:val="18"/>
          <w:spacing w:val="-1"/>
          <w:position w:val="3"/>
        </w:rPr>
        <w:t>and</w:t>
      </w:r>
      <w:r>
        <w:rPr>
          <w:rFonts w:ascii="Arial" w:hAnsi="Arial" w:eastAsia="Arial" w:cs="Arial"/>
          <w:sz w:val="18"/>
          <w:szCs w:val="18"/>
          <w:spacing w:val="5"/>
          <w:position w:val="3"/>
        </w:rPr>
        <w:t xml:space="preserve">     </w:t>
      </w:r>
      <w:r>
        <w:rPr>
          <w:rFonts w:ascii="Arial" w:hAnsi="Arial" w:eastAsia="Arial" w:cs="Arial"/>
          <w:sz w:val="18"/>
          <w:szCs w:val="18"/>
          <w:spacing w:val="-1"/>
          <w:position w:val="3"/>
        </w:rPr>
        <w:t>Pa</w:t>
      </w:r>
      <w:r>
        <w:rPr>
          <w:rFonts w:ascii="Arial" w:hAnsi="Arial" w:eastAsia="Arial" w:cs="Arial"/>
          <w:sz w:val="18"/>
          <w:szCs w:val="18"/>
          <w:spacing w:val="-2"/>
          <w:position w:val="3"/>
        </w:rPr>
        <w:t>ckaging</w:t>
      </w:r>
      <w:r>
        <w:rPr>
          <w:rFonts w:ascii="Arial" w:hAnsi="Arial" w:eastAsia="Arial" w:cs="Arial"/>
          <w:sz w:val="18"/>
          <w:szCs w:val="18"/>
          <w:spacing w:val="5"/>
          <w:position w:val="3"/>
        </w:rPr>
        <w:t xml:space="preserve">     </w:t>
      </w:r>
      <w:r>
        <w:rPr>
          <w:rFonts w:ascii="Arial" w:hAnsi="Arial" w:eastAsia="Arial" w:cs="Arial"/>
          <w:sz w:val="18"/>
          <w:szCs w:val="18"/>
          <w:spacing w:val="-2"/>
          <w:position w:val="3"/>
        </w:rPr>
        <w:t>Industry</w:t>
      </w:r>
      <w:r>
        <w:rPr>
          <w:rFonts w:ascii="Arial" w:hAnsi="Arial" w:eastAsia="Arial" w:cs="Arial"/>
          <w:sz w:val="18"/>
          <w:szCs w:val="18"/>
          <w:spacing w:val="5"/>
          <w:position w:val="3"/>
        </w:rPr>
        <w:t xml:space="preserve">     </w:t>
      </w:r>
      <w:r>
        <w:rPr>
          <w:rFonts w:ascii="Arial" w:hAnsi="Arial" w:eastAsia="Arial" w:cs="Arial"/>
          <w:sz w:val="18"/>
          <w:szCs w:val="18"/>
          <w:spacing w:val="-2"/>
          <w:position w:val="3"/>
        </w:rPr>
        <w:t>Expo2024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ind w:left="29"/>
        <w:spacing w:before="91" w:line="223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8"/>
        </w:rPr>
        <w:t>2024年3</w:t>
      </w:r>
      <w:r>
        <w:rPr>
          <w:rFonts w:ascii="SimHei" w:hAnsi="SimHei" w:eastAsia="SimHei" w:cs="SimHei"/>
          <w:sz w:val="28"/>
          <w:szCs w:val="28"/>
          <w:b/>
          <w:bCs/>
          <w:spacing w:val="8"/>
        </w:rPr>
        <w:t>月</w:t>
      </w:r>
      <w:r>
        <w:rPr>
          <w:rFonts w:ascii="SimHei" w:hAnsi="SimHei" w:eastAsia="SimHei" w:cs="SimHei"/>
          <w:sz w:val="28"/>
          <w:szCs w:val="28"/>
          <w:spacing w:val="-35"/>
        </w:rPr>
        <w:t xml:space="preserve"> </w:t>
      </w:r>
      <w:r>
        <w:rPr>
          <w:rFonts w:ascii="SimHei" w:hAnsi="SimHei" w:eastAsia="SimHei" w:cs="SimHei"/>
          <w:sz w:val="28"/>
          <w:szCs w:val="28"/>
          <w:b/>
          <w:bCs/>
          <w:spacing w:val="8"/>
        </w:rPr>
        <w:t>1</w:t>
      </w:r>
      <w:r>
        <w:rPr>
          <w:rFonts w:ascii="SimHei" w:hAnsi="SimHei" w:eastAsia="SimHei" w:cs="SimHei"/>
          <w:sz w:val="28"/>
          <w:szCs w:val="28"/>
          <w:spacing w:val="-57"/>
        </w:rPr>
        <w:t xml:space="preserve"> </w:t>
      </w:r>
      <w:r>
        <w:rPr>
          <w:rFonts w:ascii="SimHei" w:hAnsi="SimHei" w:eastAsia="SimHei" w:cs="SimHei"/>
          <w:sz w:val="28"/>
          <w:szCs w:val="28"/>
          <w:b/>
          <w:bCs/>
          <w:spacing w:val="8"/>
        </w:rPr>
        <w:t>5</w:t>
      </w:r>
      <w:r>
        <w:rPr>
          <w:rFonts w:ascii="SimHei" w:hAnsi="SimHei" w:eastAsia="SimHei" w:cs="SimHei"/>
          <w:sz w:val="28"/>
          <w:szCs w:val="28"/>
          <w:spacing w:val="-8"/>
        </w:rPr>
        <w:t xml:space="preserve"> </w:t>
      </w:r>
      <w:r>
        <w:rPr>
          <w:rFonts w:ascii="SimHei" w:hAnsi="SimHei" w:eastAsia="SimHei" w:cs="SimHei"/>
          <w:sz w:val="28"/>
          <w:szCs w:val="28"/>
          <w:b/>
          <w:bCs/>
          <w:spacing w:val="8"/>
        </w:rPr>
        <w:t>日</w:t>
      </w:r>
      <w:r>
        <w:rPr>
          <w:rFonts w:ascii="SimHei" w:hAnsi="SimHei" w:eastAsia="SimHei" w:cs="SimHei"/>
          <w:sz w:val="28"/>
          <w:szCs w:val="28"/>
          <w:spacing w:val="-57"/>
        </w:rPr>
        <w:t xml:space="preserve"> </w:t>
      </w:r>
      <w:r>
        <w:rPr>
          <w:rFonts w:ascii="SimHei" w:hAnsi="SimHei" w:eastAsia="SimHei" w:cs="SimHei"/>
          <w:sz w:val="28"/>
          <w:szCs w:val="28"/>
          <w:b/>
          <w:bCs/>
          <w:spacing w:val="8"/>
        </w:rPr>
        <w:t>-</w:t>
      </w:r>
      <w:r>
        <w:rPr>
          <w:rFonts w:ascii="SimHei" w:hAnsi="SimHei" w:eastAsia="SimHei" w:cs="SimHei"/>
          <w:sz w:val="28"/>
          <w:szCs w:val="28"/>
          <w:spacing w:val="-37"/>
        </w:rPr>
        <w:t xml:space="preserve"> </w:t>
      </w:r>
      <w:r>
        <w:rPr>
          <w:rFonts w:ascii="SimHei" w:hAnsi="SimHei" w:eastAsia="SimHei" w:cs="SimHei"/>
          <w:sz w:val="28"/>
          <w:szCs w:val="28"/>
          <w:b/>
          <w:bCs/>
          <w:spacing w:val="8"/>
        </w:rPr>
        <w:t>1</w:t>
      </w:r>
      <w:r>
        <w:rPr>
          <w:rFonts w:ascii="SimHei" w:hAnsi="SimHei" w:eastAsia="SimHei" w:cs="SimHei"/>
          <w:sz w:val="28"/>
          <w:szCs w:val="28"/>
          <w:spacing w:val="-50"/>
        </w:rPr>
        <w:t xml:space="preserve"> </w:t>
      </w:r>
      <w:r>
        <w:rPr>
          <w:rFonts w:ascii="SimHei" w:hAnsi="SimHei" w:eastAsia="SimHei" w:cs="SimHei"/>
          <w:sz w:val="28"/>
          <w:szCs w:val="28"/>
          <w:b/>
          <w:bCs/>
          <w:spacing w:val="8"/>
        </w:rPr>
        <w:t>7</w:t>
      </w:r>
      <w:r>
        <w:rPr>
          <w:rFonts w:ascii="SimHei" w:hAnsi="SimHei" w:eastAsia="SimHei" w:cs="SimHei"/>
          <w:sz w:val="28"/>
          <w:szCs w:val="28"/>
          <w:spacing w:val="-8"/>
        </w:rPr>
        <w:t xml:space="preserve"> </w:t>
      </w:r>
      <w:r>
        <w:rPr>
          <w:rFonts w:ascii="SimHei" w:hAnsi="SimHei" w:eastAsia="SimHei" w:cs="SimHei"/>
          <w:sz w:val="28"/>
          <w:szCs w:val="28"/>
          <w:b/>
          <w:bCs/>
          <w:spacing w:val="8"/>
        </w:rPr>
        <w:t>日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spacing w:before="59"/>
        <w:rPr>
          <w:sz w:val="18"/>
          <w:szCs w:val="18"/>
        </w:rPr>
      </w:pPr>
      <w:r>
        <w:pict>
          <v:shape id="_x0000_s1" style="position:absolute;margin-left:0.49902pt;margin-top:-7.98142pt;mso-position-vertical-relative:text;mso-position-horizontal-relative:text;width:142.45pt;height:18.9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SimHei" w:hAnsi="SimHei" w:eastAsia="SimHei" w:cs="SimHei"/>
                      <w:sz w:val="28"/>
                      <w:szCs w:val="28"/>
                    </w:rPr>
                  </w:pPr>
                  <w:r>
                    <w:rPr>
                      <w:rFonts w:ascii="SimHei" w:hAnsi="SimHei" w:eastAsia="SimHei" w:cs="SimHei"/>
                      <w:sz w:val="28"/>
                      <w:szCs w:val="28"/>
                      <w:spacing w:val="32"/>
                    </w:rPr>
                    <w:t>中国西部国际博览城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18"/>
          <w:szCs w:val="18"/>
          <w:spacing w:val="-9"/>
        </w:rPr>
        <w:t>主</w:t>
      </w:r>
      <w:r>
        <w:rPr>
          <w:rFonts w:ascii="SimHei" w:hAnsi="SimHei" w:eastAsia="SimHei" w:cs="SimHei"/>
          <w:sz w:val="18"/>
          <w:szCs w:val="18"/>
          <w:spacing w:val="-36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9"/>
        </w:rPr>
        <w:t>办</w:t>
      </w:r>
      <w:r>
        <w:rPr>
          <w:rFonts w:ascii="SimHei" w:hAnsi="SimHei" w:eastAsia="SimHei" w:cs="SimHei"/>
          <w:sz w:val="18"/>
          <w:szCs w:val="18"/>
          <w:spacing w:val="-32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9"/>
        </w:rPr>
        <w:t>单</w:t>
      </w:r>
      <w:r>
        <w:rPr>
          <w:rFonts w:ascii="SimHei" w:hAnsi="SimHei" w:eastAsia="SimHei" w:cs="SimHei"/>
          <w:sz w:val="18"/>
          <w:szCs w:val="18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9"/>
        </w:rPr>
        <w:t>位</w:t>
      </w:r>
      <w:r>
        <w:rPr>
          <w:rFonts w:ascii="SimHei" w:hAnsi="SimHei" w:eastAsia="SimHei" w:cs="SimHei"/>
          <w:sz w:val="18"/>
          <w:szCs w:val="18"/>
        </w:rPr>
        <w:t xml:space="preserve">          </w:t>
      </w:r>
      <w:r>
        <w:rPr>
          <w:sz w:val="18"/>
          <w:szCs w:val="18"/>
          <w:position w:val="-11"/>
        </w:rPr>
        <w:drawing>
          <wp:inline distT="0" distB="0" distL="0" distR="0">
            <wp:extent cx="4425956" cy="3772038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25956" cy="377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7" w:line="22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28"/>
        </w:rPr>
        <w:t>成都市包装技术协会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before="59" w:line="22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33"/>
        </w:rPr>
        <w:t>承办单位</w:t>
      </w:r>
    </w:p>
    <w:p>
      <w:pPr>
        <w:spacing w:before="105" w:line="320" w:lineRule="exact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渤</w:t>
      </w:r>
      <w:r>
        <w:rPr>
          <w:rFonts w:ascii="SimHei" w:hAnsi="SimHei" w:eastAsia="SimHei" w:cs="SimHei"/>
          <w:sz w:val="18"/>
          <w:szCs w:val="18"/>
          <w:spacing w:val="-28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海</w:t>
      </w:r>
      <w:r>
        <w:rPr>
          <w:rFonts w:ascii="SimHei" w:hAnsi="SimHei" w:eastAsia="SimHei" w:cs="SimHei"/>
          <w:sz w:val="18"/>
          <w:szCs w:val="18"/>
          <w:spacing w:val="-37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集</w:t>
      </w:r>
      <w:r>
        <w:rPr>
          <w:rFonts w:ascii="SimHei" w:hAnsi="SimHei" w:eastAsia="SimHei" w:cs="SimHei"/>
          <w:sz w:val="18"/>
          <w:szCs w:val="18"/>
          <w:spacing w:val="-28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团</w:t>
      </w:r>
      <w:r>
        <w:rPr>
          <w:rFonts w:ascii="SimHei" w:hAnsi="SimHei" w:eastAsia="SimHei" w:cs="SimHei"/>
          <w:sz w:val="18"/>
          <w:szCs w:val="18"/>
          <w:spacing w:val="-5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(</w:t>
      </w:r>
      <w:r>
        <w:rPr>
          <w:rFonts w:ascii="SimHei" w:hAnsi="SimHei" w:eastAsia="SimHei" w:cs="SimHei"/>
          <w:sz w:val="18"/>
          <w:szCs w:val="18"/>
          <w:spacing w:val="-39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天</w:t>
      </w:r>
      <w:r>
        <w:rPr>
          <w:rFonts w:ascii="SimHei" w:hAnsi="SimHei" w:eastAsia="SimHei" w:cs="SimHei"/>
          <w:sz w:val="18"/>
          <w:szCs w:val="18"/>
          <w:spacing w:val="-40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津</w:t>
      </w:r>
      <w:r>
        <w:rPr>
          <w:rFonts w:ascii="SimHei" w:hAnsi="SimHei" w:eastAsia="SimHei" w:cs="SimHei"/>
          <w:sz w:val="18"/>
          <w:szCs w:val="18"/>
          <w:spacing w:val="-42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)</w:t>
      </w:r>
      <w:r>
        <w:rPr>
          <w:rFonts w:ascii="SimHei" w:hAnsi="SimHei" w:eastAsia="SimHei" w:cs="SimHei"/>
          <w:sz w:val="18"/>
          <w:szCs w:val="18"/>
          <w:spacing w:val="-28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国</w:t>
      </w:r>
      <w:r>
        <w:rPr>
          <w:rFonts w:ascii="SimHei" w:hAnsi="SimHei" w:eastAsia="SimHei" w:cs="SimHei"/>
          <w:sz w:val="18"/>
          <w:szCs w:val="18"/>
          <w:spacing w:val="-31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际</w:t>
      </w:r>
      <w:r>
        <w:rPr>
          <w:rFonts w:ascii="SimHei" w:hAnsi="SimHei" w:eastAsia="SimHei" w:cs="SimHei"/>
          <w:sz w:val="18"/>
          <w:szCs w:val="18"/>
          <w:spacing w:val="-37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展</w:t>
      </w:r>
      <w:r>
        <w:rPr>
          <w:rFonts w:ascii="SimHei" w:hAnsi="SimHei" w:eastAsia="SimHei" w:cs="SimHei"/>
          <w:sz w:val="18"/>
          <w:szCs w:val="18"/>
          <w:spacing w:val="-38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览</w:t>
      </w:r>
      <w:r>
        <w:rPr>
          <w:rFonts w:ascii="SimHei" w:hAnsi="SimHei" w:eastAsia="SimHei" w:cs="SimHei"/>
          <w:sz w:val="18"/>
          <w:szCs w:val="18"/>
          <w:spacing w:val="-38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有</w:t>
      </w:r>
      <w:r>
        <w:rPr>
          <w:rFonts w:ascii="SimHei" w:hAnsi="SimHei" w:eastAsia="SimHei" w:cs="SimHei"/>
          <w:sz w:val="18"/>
          <w:szCs w:val="18"/>
          <w:spacing w:val="-27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限</w:t>
      </w:r>
      <w:r>
        <w:rPr>
          <w:rFonts w:ascii="SimHei" w:hAnsi="SimHei" w:eastAsia="SimHei" w:cs="SimHei"/>
          <w:sz w:val="18"/>
          <w:szCs w:val="18"/>
          <w:spacing w:val="-37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公</w:t>
      </w:r>
      <w:r>
        <w:rPr>
          <w:rFonts w:ascii="SimHei" w:hAnsi="SimHei" w:eastAsia="SimHei" w:cs="SimHei"/>
          <w:sz w:val="18"/>
          <w:szCs w:val="18"/>
          <w:spacing w:val="-34"/>
          <w:position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2"/>
          <w:position w:val="10"/>
        </w:rPr>
        <w:t>司</w:t>
      </w:r>
    </w:p>
    <w:p>
      <w:pPr>
        <w:ind w:left="29"/>
        <w:spacing w:before="1" w:line="22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29"/>
        </w:rPr>
        <w:t>四川中展蓉创会展有限公司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ind w:left="6080"/>
        <w:spacing w:before="52" w:line="135" w:lineRule="exact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  <w:b/>
          <w:bCs/>
          <w:position w:val="1"/>
        </w:rPr>
        <w:t>www.rcwppe.com</w: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22" w:lineRule="exact"/>
        <w:rPr/>
      </w:pPr>
      <w:r/>
    </w:p>
    <w:p>
      <w:pPr>
        <w:sectPr>
          <w:pgSz w:w="9640" w:h="27220"/>
          <w:pgMar w:top="693" w:right="19" w:bottom="0" w:left="779" w:header="0" w:footer="0" w:gutter="0"/>
          <w:cols w:equalWidth="0" w:num="1">
            <w:col w:w="8841" w:space="0"/>
          </w:cols>
        </w:sectPr>
        <w:rPr/>
      </w:pPr>
    </w:p>
    <w:p>
      <w:pPr>
        <w:ind w:left="35"/>
        <w:spacing w:before="76" w:line="187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color w:val="009C62"/>
          <w:spacing w:val="11"/>
        </w:rPr>
        <w:t>展会介绍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before="52" w:line="173" w:lineRule="auto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  <w:color w:val="00B761"/>
          <w:spacing w:val="-5"/>
        </w:rPr>
        <w:t>EXHIBITION</w:t>
      </w:r>
      <w:r>
        <w:rPr>
          <w:rFonts w:ascii="Arial" w:hAnsi="Arial" w:eastAsia="Arial" w:cs="Arial"/>
          <w:sz w:val="18"/>
          <w:szCs w:val="18"/>
          <w:color w:val="00B761"/>
          <w:spacing w:val="28"/>
          <w:w w:val="101"/>
        </w:rPr>
        <w:t xml:space="preserve"> </w:t>
      </w:r>
      <w:r>
        <w:rPr>
          <w:rFonts w:ascii="Arial" w:hAnsi="Arial" w:eastAsia="Arial" w:cs="Arial"/>
          <w:sz w:val="18"/>
          <w:szCs w:val="18"/>
          <w:color w:val="00B761"/>
          <w:spacing w:val="-5"/>
        </w:rPr>
        <w:t>INTRODUCTION</w:t>
      </w:r>
    </w:p>
    <w:p>
      <w:pPr>
        <w:sectPr>
          <w:type w:val="continuous"/>
          <w:pgSz w:w="9640" w:h="27220"/>
          <w:pgMar w:top="693" w:right="19" w:bottom="0" w:left="779" w:header="0" w:footer="0" w:gutter="0"/>
          <w:cols w:equalWidth="0" w:num="2">
            <w:col w:w="1761" w:space="100"/>
            <w:col w:w="6981" w:space="0"/>
          </w:cols>
        </w:sectPr>
        <w:rPr/>
      </w:pPr>
    </w:p>
    <w:p>
      <w:pPr>
        <w:spacing w:line="323" w:lineRule="auto"/>
        <w:rPr>
          <w:rFonts w:ascii="Arial"/>
          <w:sz w:val="21"/>
        </w:rPr>
      </w:pPr>
      <w:r/>
    </w:p>
    <w:p>
      <w:pPr>
        <w:ind w:left="340"/>
        <w:spacing w:before="59" w:line="21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1"/>
        </w:rPr>
        <w:t>党的二十大报告指出，高质量发展是全面建设社会主义现</w:t>
      </w:r>
      <w:r>
        <w:rPr>
          <w:rFonts w:ascii="SimHei" w:hAnsi="SimHei" w:eastAsia="SimHei" w:cs="SimHei"/>
          <w:sz w:val="18"/>
          <w:szCs w:val="18"/>
          <w:spacing w:val="-2"/>
        </w:rPr>
        <w:t>代化国家</w:t>
      </w:r>
    </w:p>
    <w:p>
      <w:pPr>
        <w:ind w:left="29"/>
        <w:spacing w:before="72" w:line="280" w:lineRule="exact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  <w:position w:val="7"/>
        </w:rPr>
        <w:t>的首要任务。2023年，印刷包装业“稳”的基调更明确，</w:t>
      </w:r>
      <w:r>
        <w:rPr>
          <w:rFonts w:ascii="SimHei" w:hAnsi="SimHei" w:eastAsia="SimHei" w:cs="SimHei"/>
          <w:sz w:val="18"/>
          <w:szCs w:val="18"/>
          <w:spacing w:val="14"/>
          <w:position w:val="7"/>
        </w:rPr>
        <w:t xml:space="preserve">  </w:t>
      </w:r>
      <w:r>
        <w:rPr>
          <w:rFonts w:ascii="SimHei" w:hAnsi="SimHei" w:eastAsia="SimHei" w:cs="SimHei"/>
          <w:sz w:val="18"/>
          <w:szCs w:val="18"/>
          <w:spacing w:val="-4"/>
          <w:position w:val="7"/>
        </w:rPr>
        <w:t>“进”</w:t>
      </w:r>
      <w:r>
        <w:rPr>
          <w:rFonts w:ascii="SimHei" w:hAnsi="SimHei" w:eastAsia="SimHei" w:cs="SimHei"/>
          <w:sz w:val="18"/>
          <w:szCs w:val="18"/>
          <w:spacing w:val="-5"/>
          <w:position w:val="7"/>
        </w:rPr>
        <w:t>的要求</w:t>
      </w:r>
    </w:p>
    <w:p>
      <w:pPr>
        <w:ind w:left="29"/>
        <w:spacing w:before="1" w:line="21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2"/>
        </w:rPr>
        <w:t>更积极，印刷人高质量发展的步伐更加笃定。推动印刷包装业由高速增</w:t>
      </w:r>
    </w:p>
    <w:p>
      <w:pPr>
        <w:ind w:left="29"/>
        <w:spacing w:before="72" w:line="21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2"/>
        </w:rPr>
        <w:t>长转为高质量发展的任务十分迫切，必须着力推动印刷包装业供给侧结</w:t>
      </w:r>
    </w:p>
    <w:p>
      <w:pPr>
        <w:ind w:left="29"/>
        <w:spacing w:before="73" w:line="21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2"/>
        </w:rPr>
        <w:t>构性改革，优化资源配置，促进提质增效。2023年，印刷包装业将坚持</w:t>
      </w:r>
    </w:p>
    <w:p>
      <w:pPr>
        <w:ind w:left="29"/>
        <w:spacing w:before="72" w:line="21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3"/>
        </w:rPr>
        <w:t>稳中求进的基调，挖掘国内发展潜力，稳定传统市场空</w:t>
      </w:r>
      <w:r>
        <w:rPr>
          <w:rFonts w:ascii="SimHei" w:hAnsi="SimHei" w:eastAsia="SimHei" w:cs="SimHei"/>
          <w:sz w:val="18"/>
          <w:szCs w:val="18"/>
          <w:spacing w:val="2"/>
        </w:rPr>
        <w:t>间，强化国际竞</w:t>
      </w:r>
    </w:p>
    <w:p>
      <w:pPr>
        <w:ind w:left="29"/>
        <w:spacing w:before="72" w:line="21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2"/>
        </w:rPr>
        <w:t>争，拓展新发展空间，推动国内国际双循环相互促进。</w:t>
      </w:r>
    </w:p>
    <w:p>
      <w:pPr>
        <w:ind w:left="340"/>
        <w:spacing w:before="71" w:line="22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27"/>
        </w:rPr>
        <w:t>2024中国西部(成都)国际印刷包装全产业博览会(简称：</w:t>
      </w:r>
    </w:p>
    <w:p>
      <w:pPr>
        <w:ind w:left="29"/>
        <w:spacing w:before="55" w:line="288" w:lineRule="exact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position w:val="8"/>
        </w:rPr>
        <w:t>WPPE</w:t>
      </w:r>
      <w:r>
        <w:rPr>
          <w:rFonts w:ascii="SimHei" w:hAnsi="SimHei" w:eastAsia="SimHei" w:cs="SimHei"/>
          <w:sz w:val="18"/>
          <w:szCs w:val="18"/>
          <w:spacing w:val="56"/>
          <w:position w:val="8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12"/>
          <w:position w:val="8"/>
        </w:rPr>
        <w:t>西部印刷包装展)将应对国家这一趋势，将于2024年3月15日-</w:t>
      </w:r>
    </w:p>
    <w:p>
      <w:pPr>
        <w:ind w:left="29"/>
        <w:spacing w:before="1" w:line="220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5"/>
        </w:rPr>
        <w:t>17日在中国西部国际博览城举办。展会将围绕工业</w:t>
      </w:r>
      <w:r>
        <w:rPr>
          <w:rFonts w:ascii="SimHei" w:hAnsi="SimHei" w:eastAsia="SimHei" w:cs="SimHei"/>
          <w:sz w:val="18"/>
          <w:szCs w:val="18"/>
          <w:spacing w:val="4"/>
        </w:rPr>
        <w:t>4.0与打造展示、体</w:t>
      </w:r>
    </w:p>
    <w:p>
      <w:pPr>
        <w:ind w:left="29"/>
        <w:spacing w:before="57" w:line="21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2"/>
        </w:rPr>
        <w:t>验、交流、交易四个平台，集中展示印刷包装行业新材料、新设备、新</w:t>
      </w:r>
    </w:p>
    <w:p>
      <w:pPr>
        <w:ind w:left="29"/>
        <w:spacing w:before="72" w:line="21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2"/>
        </w:rPr>
        <w:t>技术、新工艺、新产品，打造专业观众开阔思路，社会观众增强的体验</w:t>
      </w:r>
    </w:p>
    <w:p>
      <w:pPr>
        <w:ind w:left="29"/>
        <w:spacing w:before="72" w:line="21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"/>
        </w:rPr>
        <w:t>平台。博览会展览展示分为六大主题展区和西部印刷包装文化节专区</w:t>
      </w:r>
      <w:r>
        <w:rPr>
          <w:rFonts w:ascii="SimHei" w:hAnsi="SimHei" w:eastAsia="SimHei" w:cs="SimHei"/>
          <w:sz w:val="18"/>
          <w:szCs w:val="18"/>
        </w:rPr>
        <w:t>，</w:t>
      </w:r>
    </w:p>
    <w:p>
      <w:pPr>
        <w:ind w:left="29"/>
        <w:spacing w:before="73" w:line="21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5"/>
        </w:rPr>
        <w:t>展览规模预计30000平米，展商500家左右，专业观众预</w:t>
      </w:r>
      <w:r>
        <w:rPr>
          <w:rFonts w:ascii="SimHei" w:hAnsi="SimHei" w:eastAsia="SimHei" w:cs="SimHei"/>
          <w:sz w:val="18"/>
          <w:szCs w:val="18"/>
          <w:spacing w:val="14"/>
        </w:rPr>
        <w:t>计20000人</w:t>
      </w:r>
    </w:p>
    <w:p>
      <w:pPr>
        <w:ind w:left="29"/>
        <w:spacing w:before="92" w:line="21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2"/>
        </w:rPr>
        <w:t>次，展览期间还将举办西部包装行业发展大会、主旨论坛、产品发布会</w:t>
      </w:r>
    </w:p>
    <w:p>
      <w:pPr>
        <w:ind w:left="29"/>
        <w:spacing w:before="90" w:line="22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</w:rPr>
        <w:t>等活动。必将是一次高层次、大规模、影响深远</w:t>
      </w:r>
      <w:r>
        <w:rPr>
          <w:rFonts w:ascii="SimHei" w:hAnsi="SimHei" w:eastAsia="SimHei" w:cs="SimHei"/>
          <w:sz w:val="18"/>
          <w:szCs w:val="18"/>
          <w:spacing w:val="-1"/>
        </w:rPr>
        <w:t>的隆重盛会!</w:t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235" w:lineRule="exact"/>
        <w:rPr/>
      </w:pPr>
      <w:r/>
    </w:p>
    <w:p>
      <w:pPr>
        <w:sectPr>
          <w:type w:val="continuous"/>
          <w:pgSz w:w="9640" w:h="27220"/>
          <w:pgMar w:top="693" w:right="19" w:bottom="0" w:left="779" w:header="0" w:footer="0" w:gutter="0"/>
          <w:cols w:equalWidth="0" w:num="1">
            <w:col w:w="8841" w:space="0"/>
          </w:cols>
        </w:sectPr>
        <w:rPr/>
      </w:pPr>
    </w:p>
    <w:p>
      <w:pPr>
        <w:ind w:left="35"/>
        <w:spacing w:before="75" w:line="187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color w:val="009B52"/>
          <w:spacing w:val="3"/>
        </w:rPr>
        <w:t>强势宣传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90" w:line="184" w:lineRule="auto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  <w:color w:val="00A457"/>
          <w:spacing w:val="-10"/>
        </w:rPr>
        <w:t>STRONG</w:t>
      </w:r>
      <w:r>
        <w:rPr>
          <w:rFonts w:ascii="Arial" w:hAnsi="Arial" w:eastAsia="Arial" w:cs="Arial"/>
          <w:sz w:val="18"/>
          <w:szCs w:val="18"/>
          <w:color w:val="00A457"/>
          <w:spacing w:val="11"/>
        </w:rPr>
        <w:t xml:space="preserve"> </w:t>
      </w:r>
      <w:r>
        <w:rPr>
          <w:rFonts w:ascii="Arial" w:hAnsi="Arial" w:eastAsia="Arial" w:cs="Arial"/>
          <w:sz w:val="18"/>
          <w:szCs w:val="18"/>
          <w:color w:val="00A457"/>
          <w:spacing w:val="-10"/>
        </w:rPr>
        <w:t>PUBLICITY</w:t>
      </w:r>
    </w:p>
    <w:p>
      <w:pPr>
        <w:sectPr>
          <w:type w:val="continuous"/>
          <w:pgSz w:w="9640" w:h="27220"/>
          <w:pgMar w:top="693" w:right="19" w:bottom="0" w:left="779" w:header="0" w:footer="0" w:gutter="0"/>
          <w:cols w:equalWidth="0" w:num="2">
            <w:col w:w="1761" w:space="100"/>
            <w:col w:w="6981" w:space="0"/>
          </w:cols>
        </w:sectPr>
        <w:rPr/>
      </w:pPr>
    </w:p>
    <w:p>
      <w:pPr>
        <w:ind w:left="339" w:right="821" w:hanging="310"/>
        <w:spacing w:before="264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</w:rPr>
        <w:t>1、充分利用专业展览公司多年来积累的生态环境领</w:t>
      </w:r>
      <w:r>
        <w:rPr>
          <w:rFonts w:ascii="SimHei" w:hAnsi="SimHei" w:eastAsia="SimHei" w:cs="SimHei"/>
          <w:sz w:val="18"/>
          <w:szCs w:val="18"/>
          <w:spacing w:val="-1"/>
        </w:rPr>
        <w:t>域观众数据库，有针对性地向目标专业观众和行业</w:t>
      </w:r>
      <w:r>
        <w:rPr>
          <w:rFonts w:ascii="SimHei" w:hAnsi="SimHei" w:eastAsia="SimHei" w:cs="SimHei"/>
          <w:sz w:val="18"/>
          <w:szCs w:val="18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3"/>
        </w:rPr>
        <w:t>用户定期发布最新展会及展商信息，邀请专业观众前来参观。</w:t>
      </w:r>
    </w:p>
    <w:p>
      <w:pPr>
        <w:ind w:left="29"/>
        <w:spacing w:before="53" w:line="21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</w:rPr>
        <w:t>2、推出VIP观众邀请计划，点对点邀请核心采购商，组织强大的专业采购团队，并给予VIP待遇</w:t>
      </w:r>
      <w:r>
        <w:rPr>
          <w:rFonts w:ascii="SimHei" w:hAnsi="SimHei" w:eastAsia="SimHei" w:cs="SimHei"/>
          <w:sz w:val="18"/>
          <w:szCs w:val="18"/>
          <w:spacing w:val="-1"/>
        </w:rPr>
        <w:t>。</w:t>
      </w:r>
    </w:p>
    <w:p>
      <w:pPr>
        <w:ind w:left="339" w:right="834" w:hanging="310"/>
        <w:spacing w:before="51" w:line="248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1"/>
        </w:rPr>
        <w:t>3、与重点媒体达成战略合作，除大量的广告宣传之外，加强利用合作媒体的高质量行业数据库，进行</w:t>
      </w:r>
      <w:r>
        <w:rPr>
          <w:rFonts w:ascii="SimHei" w:hAnsi="SimHei" w:eastAsia="SimHei" w:cs="SimHei"/>
          <w:sz w:val="18"/>
          <w:szCs w:val="18"/>
          <w:spacing w:val="1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4"/>
        </w:rPr>
        <w:t>买家和行业用户定期直邮服务。</w:t>
      </w:r>
    </w:p>
    <w:p>
      <w:pPr>
        <w:ind w:left="339" w:right="813" w:hanging="310"/>
        <w:spacing w:before="38" w:line="248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2"/>
        </w:rPr>
        <w:t>4、与政府相关部门/行业学会/协会/商会等行业组织强强联合，通过行业组织发</w:t>
      </w:r>
      <w:r>
        <w:rPr>
          <w:rFonts w:ascii="SimHei" w:hAnsi="SimHei" w:eastAsia="SimHei" w:cs="SimHei"/>
          <w:sz w:val="18"/>
          <w:szCs w:val="18"/>
          <w:spacing w:val="-3"/>
        </w:rPr>
        <w:t>函邀请其会员单位组团</w:t>
      </w:r>
      <w:r>
        <w:rPr>
          <w:rFonts w:ascii="SimHei" w:hAnsi="SimHei" w:eastAsia="SimHei" w:cs="SimHei"/>
          <w:sz w:val="18"/>
          <w:szCs w:val="18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5"/>
        </w:rPr>
        <w:t>参观展会。</w:t>
      </w:r>
    </w:p>
    <w:p>
      <w:pPr>
        <w:ind w:left="339" w:right="826" w:hanging="310"/>
        <w:spacing w:before="36" w:line="249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4"/>
        </w:rPr>
        <w:t>5、组委会的客服人员对已报名参展的展商，</w:t>
      </w:r>
      <w:r>
        <w:rPr>
          <w:rFonts w:ascii="SimHei" w:hAnsi="SimHei" w:eastAsia="SimHei" w:cs="SimHei"/>
          <w:sz w:val="18"/>
          <w:szCs w:val="18"/>
          <w:spacing w:val="62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4"/>
        </w:rPr>
        <w:t>一对一进行电话跟踪服务，为参展商量身定制方案，邀请</w:t>
      </w:r>
      <w:r>
        <w:rPr>
          <w:rFonts w:ascii="SimHei" w:hAnsi="SimHei" w:eastAsia="SimHei" w:cs="SimHei"/>
          <w:sz w:val="18"/>
          <w:szCs w:val="18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6"/>
        </w:rPr>
        <w:t>专业观众。</w:t>
      </w:r>
    </w:p>
    <w:p>
      <w:pPr>
        <w:ind w:left="339" w:right="784" w:hanging="310"/>
        <w:spacing w:before="43" w:line="256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</w:rPr>
        <w:t>6、</w:t>
      </w:r>
      <w:r>
        <w:rPr>
          <w:rFonts w:ascii="SimHei" w:hAnsi="SimHei" w:eastAsia="SimHei" w:cs="SimHei"/>
          <w:sz w:val="18"/>
          <w:szCs w:val="18"/>
          <w:spacing w:val="-50"/>
        </w:rPr>
        <w:t xml:space="preserve"> </w:t>
      </w:r>
      <w:r>
        <w:rPr>
          <w:rFonts w:ascii="SimHei" w:hAnsi="SimHei" w:eastAsia="SimHei" w:cs="SimHei"/>
          <w:sz w:val="18"/>
          <w:szCs w:val="18"/>
        </w:rPr>
        <w:t>行业媒体：印包界、包装企业网、领航包</w:t>
      </w:r>
      <w:r>
        <w:rPr>
          <w:rFonts w:ascii="SimHei" w:hAnsi="SimHei" w:eastAsia="SimHei" w:cs="SimHei"/>
          <w:sz w:val="18"/>
          <w:szCs w:val="18"/>
          <w:spacing w:val="-1"/>
        </w:rPr>
        <w:t>装人才网、领航纸箱人才网、中贸食品机械设备网、食品</w:t>
      </w:r>
      <w:r>
        <w:rPr>
          <w:rFonts w:ascii="SimHei" w:hAnsi="SimHei" w:eastAsia="SimHei" w:cs="SimHei"/>
          <w:sz w:val="18"/>
          <w:szCs w:val="18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"/>
        </w:rPr>
        <w:t>展会大全、中纸网、中国印包网、纸箱网、大中华印艺网、印</w:t>
      </w:r>
      <w:r>
        <w:rPr>
          <w:rFonts w:ascii="SimHei" w:hAnsi="SimHei" w:eastAsia="SimHei" w:cs="SimHei"/>
          <w:sz w:val="18"/>
          <w:szCs w:val="18"/>
          <w:spacing w:val="-2"/>
        </w:rPr>
        <w:t>刷界、中纸在线、中国纸网、印包商</w:t>
      </w:r>
      <w:r>
        <w:rPr>
          <w:rFonts w:ascii="SimHei" w:hAnsi="SimHei" w:eastAsia="SimHei" w:cs="SimHei"/>
          <w:sz w:val="18"/>
          <w:szCs w:val="18"/>
        </w:rPr>
        <w:t xml:space="preserve"> </w:t>
      </w:r>
      <w:r>
        <w:rPr>
          <w:rFonts w:ascii="SimHei" w:hAnsi="SimHei" w:eastAsia="SimHei" w:cs="SimHei"/>
          <w:sz w:val="18"/>
          <w:szCs w:val="18"/>
        </w:rPr>
        <w:t>情网、中外印机网、包装印刷产业网、河北包装印刷网、中国包装网、中华印刷包</w:t>
      </w:r>
      <w:r>
        <w:rPr>
          <w:rFonts w:ascii="SimHei" w:hAnsi="SimHei" w:eastAsia="SimHei" w:cs="SimHei"/>
          <w:sz w:val="18"/>
          <w:szCs w:val="18"/>
          <w:spacing w:val="-1"/>
        </w:rPr>
        <w:t>装网等超100家</w:t>
      </w:r>
      <w:r>
        <w:rPr>
          <w:rFonts w:ascii="SimHei" w:hAnsi="SimHei" w:eastAsia="SimHei" w:cs="SimHei"/>
          <w:sz w:val="18"/>
          <w:szCs w:val="18"/>
        </w:rPr>
        <w:t xml:space="preserve">  </w:t>
      </w:r>
      <w:r>
        <w:rPr>
          <w:rFonts w:ascii="SimHei" w:hAnsi="SimHei" w:eastAsia="SimHei" w:cs="SimHei"/>
          <w:sz w:val="18"/>
          <w:szCs w:val="18"/>
          <w:spacing w:val="-6"/>
        </w:rPr>
        <w:t>专业媒体。</w:t>
      </w:r>
    </w:p>
    <w:p>
      <w:pPr>
        <w:ind w:left="339" w:right="831" w:hanging="310"/>
        <w:spacing w:before="34" w:line="248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1"/>
        </w:rPr>
        <w:t>7、充分发挥参展商的影响，让已参展的展商邀请其直接用户和潜在客户参观其展台，进行新老客户关</w:t>
      </w:r>
      <w:r>
        <w:rPr>
          <w:rFonts w:ascii="SimHei" w:hAnsi="SimHei" w:eastAsia="SimHei" w:cs="SimHei"/>
          <w:sz w:val="18"/>
          <w:szCs w:val="18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7"/>
        </w:rPr>
        <w:t>系维护。</w:t>
      </w:r>
    </w:p>
    <w:p>
      <w:pPr>
        <w:ind w:left="29"/>
        <w:spacing w:before="35" w:line="21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1"/>
        </w:rPr>
        <w:t>8、同期行业论坛和技术研讨会互动，为展商和观众提供一个相互沟通、合作</w:t>
      </w:r>
      <w:r>
        <w:rPr>
          <w:rFonts w:ascii="SimHei" w:hAnsi="SimHei" w:eastAsia="SimHei" w:cs="SimHei"/>
          <w:sz w:val="18"/>
          <w:szCs w:val="18"/>
          <w:spacing w:val="-2"/>
        </w:rPr>
        <w:t>、学习的平台。</w:t>
      </w:r>
    </w:p>
    <w:p>
      <w:pPr>
        <w:ind w:left="29"/>
        <w:spacing w:before="53" w:line="187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4"/>
        </w:rPr>
        <w:t>9、利用短信宣传，互联网(抖音、快手、微信)媒体铺天盖地式宣传。</w:t>
      </w:r>
    </w:p>
    <w:p>
      <w:pPr>
        <w:sectPr>
          <w:type w:val="continuous"/>
          <w:pgSz w:w="9640" w:h="27220"/>
          <w:pgMar w:top="693" w:right="19" w:bottom="0" w:left="779" w:header="0" w:footer="0" w:gutter="0"/>
          <w:cols w:equalWidth="0" w:num="1">
            <w:col w:w="8841" w:space="0"/>
          </w:cols>
        </w:sectPr>
        <w:rPr/>
      </w:pPr>
    </w:p>
    <w:p>
      <w:pPr>
        <w:spacing w:line="286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533418</wp:posOffset>
            </wp:positionH>
            <wp:positionV relativeFrom="page">
              <wp:posOffset>1098615</wp:posOffset>
            </wp:positionV>
            <wp:extent cx="977893" cy="215886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893" cy="21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546090</wp:posOffset>
            </wp:positionH>
            <wp:positionV relativeFrom="page">
              <wp:posOffset>9290006</wp:posOffset>
            </wp:positionV>
            <wp:extent cx="965222" cy="209663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222" cy="20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3333775</wp:posOffset>
            </wp:positionH>
            <wp:positionV relativeFrom="page">
              <wp:posOffset>9290007</wp:posOffset>
            </wp:positionV>
            <wp:extent cx="2273304" cy="1892329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73304" cy="189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4146575</wp:posOffset>
            </wp:positionH>
            <wp:positionV relativeFrom="page">
              <wp:posOffset>15474991</wp:posOffset>
            </wp:positionV>
            <wp:extent cx="933452" cy="946164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3452" cy="94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2254267</wp:posOffset>
            </wp:positionH>
            <wp:positionV relativeFrom="page">
              <wp:posOffset>13836575</wp:posOffset>
            </wp:positionV>
            <wp:extent cx="1479542" cy="984363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9542" cy="98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603263</wp:posOffset>
            </wp:positionH>
            <wp:positionV relativeFrom="page">
              <wp:posOffset>13823957</wp:posOffset>
            </wp:positionV>
            <wp:extent cx="1485908" cy="1003376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5908" cy="10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2619"/>
        <w:spacing w:before="52" w:line="198" w:lineRule="auto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  <w:b/>
          <w:bCs/>
          <w:color w:val="0FC771"/>
          <w:spacing w:val="-12"/>
        </w:rPr>
        <w:t>DISPLAY</w:t>
      </w:r>
      <w:r>
        <w:rPr>
          <w:rFonts w:ascii="Arial" w:hAnsi="Arial" w:eastAsia="Arial" w:cs="Arial"/>
          <w:sz w:val="18"/>
          <w:szCs w:val="18"/>
          <w:color w:val="0FC771"/>
          <w:spacing w:val="11"/>
        </w:rPr>
        <w:t xml:space="preserve"> </w:t>
      </w:r>
      <w:r>
        <w:rPr>
          <w:rFonts w:ascii="Arial" w:hAnsi="Arial" w:eastAsia="Arial" w:cs="Arial"/>
          <w:sz w:val="18"/>
          <w:szCs w:val="18"/>
          <w:b/>
          <w:bCs/>
          <w:color w:val="0FC771"/>
          <w:spacing w:val="-12"/>
        </w:rPr>
        <w:t>CONTENT</w:t>
      </w:r>
    </w:p>
    <w:p>
      <w:pPr>
        <w:spacing w:line="375" w:lineRule="auto"/>
        <w:rPr>
          <w:rFonts w:ascii="Arial"/>
          <w:sz w:val="21"/>
        </w:rPr>
      </w:pPr>
      <w:r/>
    </w:p>
    <w:p>
      <w:pPr>
        <w:ind w:left="2059" w:right="1168" w:hanging="1047"/>
        <w:spacing w:before="59" w:line="225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2"/>
        </w:rPr>
        <w:t>印前加工(系统-器材-软件)</w:t>
      </w:r>
      <w:r>
        <w:rPr>
          <w:rFonts w:ascii="SimHei" w:hAnsi="SimHei" w:eastAsia="SimHei" w:cs="SimHei"/>
          <w:sz w:val="18"/>
          <w:szCs w:val="18"/>
          <w:spacing w:val="2"/>
        </w:rPr>
        <w:t>:设计与排版、数据库出版与数据通讯、</w:t>
      </w:r>
      <w:r>
        <w:rPr>
          <w:rFonts w:ascii="Times New Roman" w:hAnsi="Times New Roman" w:eastAsia="Times New Roman" w:cs="Times New Roman"/>
          <w:sz w:val="18"/>
          <w:szCs w:val="18"/>
        </w:rPr>
        <w:t>PDF</w:t>
      </w:r>
      <w:r>
        <w:rPr>
          <w:rFonts w:ascii="Times New Roman" w:hAnsi="Times New Roman" w:eastAsia="Times New Roman" w:cs="Times New Roman"/>
          <w:sz w:val="18"/>
          <w:szCs w:val="18"/>
          <w:spacing w:val="43"/>
          <w:w w:val="102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2"/>
        </w:rPr>
        <w:t>出版、网络出版、自</w:t>
      </w:r>
      <w:r>
        <w:rPr>
          <w:rFonts w:ascii="SimHei" w:hAnsi="SimHei" w:eastAsia="SimHei" w:cs="SimHei"/>
          <w:sz w:val="18"/>
          <w:szCs w:val="18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6"/>
        </w:rPr>
        <w:t>动化印刷模板生产、CTP/CTF、</w:t>
      </w:r>
      <w:r>
        <w:rPr>
          <w:rFonts w:ascii="SimHei" w:hAnsi="SimHei" w:eastAsia="SimHei" w:cs="SimHei"/>
          <w:sz w:val="18"/>
          <w:szCs w:val="18"/>
          <w:spacing w:val="36"/>
        </w:rPr>
        <w:t xml:space="preserve">  </w:t>
      </w:r>
      <w:r>
        <w:rPr>
          <w:rFonts w:ascii="SimHei" w:hAnsi="SimHei" w:eastAsia="SimHei" w:cs="SimHei"/>
          <w:sz w:val="18"/>
          <w:szCs w:val="18"/>
          <w:spacing w:val="-6"/>
        </w:rPr>
        <w:t>工作流程系统、JDF/MIS;</w:t>
      </w:r>
    </w:p>
    <w:p>
      <w:pPr>
        <w:ind w:left="2179" w:right="1013" w:hanging="1167"/>
        <w:spacing w:before="232" w:line="22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1"/>
        </w:rPr>
        <w:t>印</w:t>
      </w:r>
      <w:r>
        <w:rPr>
          <w:rFonts w:ascii="SimHei" w:hAnsi="SimHei" w:eastAsia="SimHei" w:cs="SimHei"/>
          <w:sz w:val="18"/>
          <w:szCs w:val="18"/>
          <w:color w:val="009942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1"/>
        </w:rPr>
        <w:t>刷</w:t>
      </w:r>
      <w:r>
        <w:rPr>
          <w:rFonts w:ascii="SimHei" w:hAnsi="SimHei" w:eastAsia="SimHei" w:cs="SimHei"/>
          <w:sz w:val="18"/>
          <w:szCs w:val="18"/>
          <w:color w:val="009942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1"/>
        </w:rPr>
        <w:t>包</w:t>
      </w:r>
      <w:r>
        <w:rPr>
          <w:rFonts w:ascii="SimHei" w:hAnsi="SimHei" w:eastAsia="SimHei" w:cs="SimHei"/>
          <w:sz w:val="18"/>
          <w:szCs w:val="18"/>
          <w:color w:val="009942"/>
          <w:spacing w:val="-32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1"/>
        </w:rPr>
        <w:t>装</w:t>
      </w:r>
      <w:r>
        <w:rPr>
          <w:rFonts w:ascii="SimHei" w:hAnsi="SimHei" w:eastAsia="SimHei" w:cs="SimHei"/>
          <w:sz w:val="18"/>
          <w:szCs w:val="18"/>
          <w:color w:val="009942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1"/>
        </w:rPr>
        <w:t>：</w:t>
      </w:r>
      <w:r>
        <w:rPr>
          <w:rFonts w:ascii="SimHei" w:hAnsi="SimHei" w:eastAsia="SimHei" w:cs="SimHei"/>
          <w:sz w:val="18"/>
          <w:szCs w:val="18"/>
          <w:spacing w:val="-1"/>
        </w:rPr>
        <w:t>纸印刷设备、印前设备、印后及包</w:t>
      </w:r>
      <w:r>
        <w:rPr>
          <w:rFonts w:ascii="SimHei" w:hAnsi="SimHei" w:eastAsia="SimHei" w:cs="SimHei"/>
          <w:sz w:val="18"/>
          <w:szCs w:val="18"/>
          <w:spacing w:val="-2"/>
        </w:rPr>
        <w:t>装加工设备、自动化智能包装设备、印品质量检</w:t>
      </w:r>
      <w:r>
        <w:rPr>
          <w:rFonts w:ascii="SimHei" w:hAnsi="SimHei" w:eastAsia="SimHei" w:cs="SimHei"/>
          <w:sz w:val="18"/>
          <w:szCs w:val="18"/>
        </w:rPr>
        <w:t xml:space="preserve">  </w:t>
      </w:r>
      <w:r>
        <w:rPr>
          <w:rFonts w:ascii="SimHei" w:hAnsi="SimHei" w:eastAsia="SimHei" w:cs="SimHei"/>
          <w:sz w:val="18"/>
          <w:szCs w:val="18"/>
          <w:spacing w:val="-1"/>
        </w:rPr>
        <w:t>测、装饰技术、印刷机装配技术、标签及包装材料、绿色包装材料与制品、基础设</w:t>
      </w:r>
      <w:r>
        <w:rPr>
          <w:rFonts w:ascii="SimHei" w:hAnsi="SimHei" w:eastAsia="SimHei" w:cs="SimHei"/>
          <w:sz w:val="18"/>
          <w:szCs w:val="18"/>
          <w:spacing w:val="1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5"/>
        </w:rPr>
        <w:t>备等；</w:t>
      </w:r>
    </w:p>
    <w:p>
      <w:pPr>
        <w:ind w:left="1012"/>
        <w:spacing w:before="238" w:line="22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印</w:t>
      </w:r>
      <w:r>
        <w:rPr>
          <w:rFonts w:ascii="SimHei" w:hAnsi="SimHei" w:eastAsia="SimHei" w:cs="SimHei"/>
          <w:sz w:val="18"/>
          <w:szCs w:val="18"/>
          <w:color w:val="009942"/>
          <w:spacing w:val="-32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后</w:t>
      </w:r>
      <w:r>
        <w:rPr>
          <w:rFonts w:ascii="SimHei" w:hAnsi="SimHei" w:eastAsia="SimHei" w:cs="SimHei"/>
          <w:sz w:val="18"/>
          <w:szCs w:val="18"/>
          <w:color w:val="009942"/>
          <w:spacing w:val="-37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设</w:t>
      </w:r>
      <w:r>
        <w:rPr>
          <w:rFonts w:ascii="SimHei" w:hAnsi="SimHei" w:eastAsia="SimHei" w:cs="SimHei"/>
          <w:sz w:val="18"/>
          <w:szCs w:val="18"/>
          <w:color w:val="009942"/>
          <w:spacing w:val="-37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备</w:t>
      </w:r>
      <w:r>
        <w:rPr>
          <w:rFonts w:ascii="SimHei" w:hAnsi="SimHei" w:eastAsia="SimHei" w:cs="SimHei"/>
          <w:sz w:val="18"/>
          <w:szCs w:val="18"/>
          <w:color w:val="009942"/>
          <w:spacing w:val="-44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：</w:t>
      </w:r>
      <w:r>
        <w:rPr>
          <w:rFonts w:ascii="SimHei" w:hAnsi="SimHei" w:eastAsia="SimHei" w:cs="SimHei"/>
          <w:sz w:val="18"/>
          <w:szCs w:val="18"/>
          <w:color w:val="009942"/>
          <w:spacing w:val="9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2"/>
        </w:rPr>
        <w:t>模切机、糊盒机、制袋机、裱纸机、压痕机、开槽机、切角机、钉箱机、捆扎机、</w:t>
      </w:r>
    </w:p>
    <w:p>
      <w:pPr>
        <w:ind w:left="2179"/>
        <w:spacing w:before="8" w:line="21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2"/>
        </w:rPr>
        <w:t>堆码机、覆膜机、上光、烫压、分切、纵切、装订设备等；</w:t>
      </w:r>
    </w:p>
    <w:p>
      <w:pPr>
        <w:ind w:left="2179" w:right="937" w:hanging="1167"/>
        <w:spacing w:before="247" w:line="22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瓦</w:t>
      </w:r>
      <w:r>
        <w:rPr>
          <w:rFonts w:ascii="SimHei" w:hAnsi="SimHei" w:eastAsia="SimHei" w:cs="SimHei"/>
          <w:sz w:val="18"/>
          <w:szCs w:val="18"/>
          <w:color w:val="009942"/>
          <w:spacing w:val="-40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楞</w:t>
      </w:r>
      <w:r>
        <w:rPr>
          <w:rFonts w:ascii="SimHei" w:hAnsi="SimHei" w:eastAsia="SimHei" w:cs="SimHei"/>
          <w:sz w:val="18"/>
          <w:szCs w:val="18"/>
          <w:color w:val="009942"/>
          <w:spacing w:val="-3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纸</w:t>
      </w:r>
      <w:r>
        <w:rPr>
          <w:rFonts w:ascii="SimHei" w:hAnsi="SimHei" w:eastAsia="SimHei" w:cs="SimHei"/>
          <w:sz w:val="18"/>
          <w:szCs w:val="18"/>
          <w:color w:val="009942"/>
          <w:spacing w:val="-38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箱</w:t>
      </w:r>
      <w:r>
        <w:rPr>
          <w:rFonts w:ascii="SimHei" w:hAnsi="SimHei" w:eastAsia="SimHei" w:cs="SimHei"/>
          <w:sz w:val="18"/>
          <w:szCs w:val="18"/>
          <w:color w:val="009942"/>
          <w:spacing w:val="-4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：</w:t>
      </w:r>
      <w:r>
        <w:rPr>
          <w:rFonts w:ascii="SimHei" w:hAnsi="SimHei" w:eastAsia="SimHei" w:cs="SimHei"/>
          <w:sz w:val="18"/>
          <w:szCs w:val="18"/>
          <w:spacing w:val="-2"/>
        </w:rPr>
        <w:t>瓦楞纸板生产线、单面瓦楞纸板生产、单</w:t>
      </w:r>
      <w:r>
        <w:rPr>
          <w:rFonts w:ascii="SimHei" w:hAnsi="SimHei" w:eastAsia="SimHei" w:cs="SimHei"/>
          <w:sz w:val="18"/>
          <w:szCs w:val="18"/>
          <w:spacing w:val="-3"/>
        </w:rPr>
        <w:t>面瓦楞机、双面瓦楞机、薄刀纵切压痕机、</w:t>
      </w:r>
      <w:r>
        <w:rPr>
          <w:rFonts w:ascii="SimHei" w:hAnsi="SimHei" w:eastAsia="SimHei" w:cs="SimHei"/>
          <w:sz w:val="18"/>
          <w:szCs w:val="18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1"/>
        </w:rPr>
        <w:t>横切机、堆码机、接纸机、制糊系统、预热缸、原纸架、瓦楞辊、瓦楞纸板输送带</w:t>
      </w:r>
      <w:r>
        <w:rPr>
          <w:rFonts w:ascii="SimHei" w:hAnsi="SimHei" w:eastAsia="SimHei" w:cs="SimHei"/>
          <w:sz w:val="18"/>
          <w:szCs w:val="18"/>
          <w:spacing w:val="5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10"/>
        </w:rPr>
        <w:t>等；</w:t>
      </w:r>
    </w:p>
    <w:p>
      <w:pPr>
        <w:ind w:left="2179" w:right="987" w:hanging="1167"/>
        <w:spacing w:before="249" w:line="226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标</w:t>
      </w:r>
      <w:r>
        <w:rPr>
          <w:rFonts w:ascii="SimHei" w:hAnsi="SimHei" w:eastAsia="SimHei" w:cs="SimHei"/>
          <w:sz w:val="18"/>
          <w:szCs w:val="18"/>
          <w:color w:val="009942"/>
          <w:spacing w:val="-34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签</w:t>
      </w:r>
      <w:r>
        <w:rPr>
          <w:rFonts w:ascii="SimHei" w:hAnsi="SimHei" w:eastAsia="SimHei" w:cs="SimHei"/>
          <w:sz w:val="18"/>
          <w:szCs w:val="18"/>
          <w:color w:val="009942"/>
          <w:spacing w:val="-33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印</w:t>
      </w:r>
      <w:r>
        <w:rPr>
          <w:rFonts w:ascii="SimHei" w:hAnsi="SimHei" w:eastAsia="SimHei" w:cs="SimHei"/>
          <w:sz w:val="18"/>
          <w:szCs w:val="18"/>
          <w:color w:val="009942"/>
          <w:spacing w:val="-4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刷</w:t>
      </w:r>
      <w:r>
        <w:rPr>
          <w:rFonts w:ascii="SimHei" w:hAnsi="SimHei" w:eastAsia="SimHei" w:cs="SimHei"/>
          <w:sz w:val="18"/>
          <w:szCs w:val="18"/>
          <w:color w:val="009942"/>
          <w:spacing w:val="-47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：</w:t>
      </w:r>
      <w:r>
        <w:rPr>
          <w:rFonts w:ascii="SimHei" w:hAnsi="SimHei" w:eastAsia="SimHei" w:cs="SimHei"/>
          <w:sz w:val="18"/>
          <w:szCs w:val="18"/>
          <w:spacing w:val="-2"/>
        </w:rPr>
        <w:t>标签印刷设备、智能标签、条码、防伪印刷设备、喷墨印刷系统、模内标签材料及</w:t>
      </w:r>
      <w:r>
        <w:rPr>
          <w:rFonts w:ascii="SimHei" w:hAnsi="SimHei" w:eastAsia="SimHei" w:cs="SimHei"/>
          <w:sz w:val="18"/>
          <w:szCs w:val="18"/>
        </w:rPr>
        <w:t xml:space="preserve">  </w:t>
      </w:r>
      <w:r>
        <w:rPr>
          <w:rFonts w:ascii="SimHei" w:hAnsi="SimHei" w:eastAsia="SimHei" w:cs="SimHei"/>
          <w:sz w:val="18"/>
          <w:szCs w:val="18"/>
        </w:rPr>
        <w:t>贴标设备、标签防伪技术、安全方案及应用、条形码、不干胶等</w:t>
      </w:r>
      <w:r>
        <w:rPr>
          <w:rFonts w:ascii="SimHei" w:hAnsi="SimHei" w:eastAsia="SimHei" w:cs="SimHei"/>
          <w:sz w:val="18"/>
          <w:szCs w:val="18"/>
          <w:spacing w:val="-1"/>
        </w:rPr>
        <w:t>标签印刷材料及相</w:t>
      </w:r>
      <w:r>
        <w:rPr>
          <w:rFonts w:ascii="SimHei" w:hAnsi="SimHei" w:eastAsia="SimHei" w:cs="SimHei"/>
          <w:sz w:val="18"/>
          <w:szCs w:val="18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2"/>
        </w:rPr>
        <w:t>关耗材配件。</w:t>
      </w:r>
    </w:p>
    <w:p>
      <w:pPr>
        <w:ind w:left="1012"/>
        <w:spacing w:before="239" w:line="219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包</w:t>
      </w:r>
      <w:r>
        <w:rPr>
          <w:rFonts w:ascii="SimHei" w:hAnsi="SimHei" w:eastAsia="SimHei" w:cs="SimHei"/>
          <w:sz w:val="18"/>
          <w:szCs w:val="18"/>
          <w:color w:val="009942"/>
          <w:spacing w:val="-25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装</w:t>
      </w:r>
      <w:r>
        <w:rPr>
          <w:rFonts w:ascii="SimHei" w:hAnsi="SimHei" w:eastAsia="SimHei" w:cs="SimHei"/>
          <w:sz w:val="18"/>
          <w:szCs w:val="18"/>
          <w:color w:val="009942"/>
          <w:spacing w:val="-41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容</w:t>
      </w:r>
      <w:r>
        <w:rPr>
          <w:rFonts w:ascii="SimHei" w:hAnsi="SimHei" w:eastAsia="SimHei" w:cs="SimHei"/>
          <w:sz w:val="18"/>
          <w:szCs w:val="18"/>
          <w:color w:val="009942"/>
          <w:spacing w:val="-39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器</w:t>
      </w:r>
      <w:r>
        <w:rPr>
          <w:rFonts w:ascii="SimHei" w:hAnsi="SimHei" w:eastAsia="SimHei" w:cs="SimHei"/>
          <w:sz w:val="18"/>
          <w:szCs w:val="18"/>
          <w:color w:val="009942"/>
          <w:spacing w:val="-46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2"/>
        </w:rPr>
        <w:t>：</w:t>
      </w:r>
      <w:r>
        <w:rPr>
          <w:rFonts w:ascii="SimHei" w:hAnsi="SimHei" w:eastAsia="SimHei" w:cs="SimHei"/>
          <w:sz w:val="18"/>
          <w:szCs w:val="18"/>
          <w:spacing w:val="-2"/>
        </w:rPr>
        <w:t>纸包装容器、塑料包装容器、金属包装容器、玻璃包装容器、包装材料及配件、自</w:t>
      </w:r>
    </w:p>
    <w:p>
      <w:pPr>
        <w:ind w:left="2179"/>
        <w:spacing w:line="450" w:lineRule="exact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position w:val="21"/>
        </w:rPr>
        <w:t>动化包装设备、包装服务、智能包装及相关材料配件、</w:t>
      </w:r>
      <w:r>
        <w:rPr>
          <w:rFonts w:ascii="SimHei" w:hAnsi="SimHei" w:eastAsia="SimHei" w:cs="SimHei"/>
          <w:sz w:val="18"/>
          <w:szCs w:val="18"/>
          <w:spacing w:val="-1"/>
          <w:position w:val="21"/>
        </w:rPr>
        <w:t>其他材料包装容器等；</w:t>
      </w:r>
    </w:p>
    <w:p>
      <w:pPr>
        <w:ind w:left="1012"/>
        <w:spacing w:before="1" w:line="21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-5"/>
        </w:rPr>
        <w:t>服务和其他：</w:t>
      </w:r>
      <w:r>
        <w:rPr>
          <w:rFonts w:ascii="SimHei" w:hAnsi="SimHei" w:eastAsia="SimHei" w:cs="SimHei"/>
          <w:sz w:val="18"/>
          <w:szCs w:val="18"/>
          <w:color w:val="009942"/>
          <w:spacing w:val="20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-5"/>
        </w:rPr>
        <w:t>纸张、承印物、油墨和耗材、配套和基础设施、服务和软件业等；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845"/>
        <w:spacing w:before="123" w:line="221" w:lineRule="auto"/>
        <w:rPr>
          <w:rFonts w:ascii="Arial" w:hAnsi="Arial" w:eastAsia="Arial" w:cs="Arial"/>
          <w:sz w:val="18"/>
          <w:szCs w:val="18"/>
        </w:rPr>
      </w:pPr>
      <w:r>
        <w:rPr>
          <w:rFonts w:ascii="SimHei" w:hAnsi="SimHei" w:eastAsia="SimHei" w:cs="SimHei"/>
          <w:sz w:val="38"/>
          <w:szCs w:val="38"/>
          <w:b/>
          <w:bCs/>
          <w:color w:val="009B52"/>
          <w:spacing w:val="-7"/>
          <w:position w:val="1"/>
        </w:rPr>
        <w:t>观众来源</w:t>
      </w:r>
      <w:r>
        <w:rPr>
          <w:rFonts w:ascii="SimHei" w:hAnsi="SimHei" w:eastAsia="SimHei" w:cs="SimHei"/>
          <w:sz w:val="38"/>
          <w:szCs w:val="38"/>
          <w:color w:val="009B52"/>
          <w:spacing w:val="84"/>
          <w:position w:val="1"/>
        </w:rPr>
        <w:t xml:space="preserve"> </w:t>
      </w:r>
      <w:r>
        <w:rPr>
          <w:rFonts w:ascii="Arial" w:hAnsi="Arial" w:eastAsia="Arial" w:cs="Arial"/>
          <w:sz w:val="18"/>
          <w:szCs w:val="18"/>
          <w:color w:val="00A256"/>
          <w:spacing w:val="-7"/>
          <w:position w:val="-2"/>
        </w:rPr>
        <w:t>AUDIENCE</w:t>
      </w:r>
      <w:r>
        <w:rPr>
          <w:rFonts w:ascii="Arial" w:hAnsi="Arial" w:eastAsia="Arial" w:cs="Arial"/>
          <w:sz w:val="18"/>
          <w:szCs w:val="18"/>
          <w:color w:val="00A256"/>
          <w:spacing w:val="5"/>
          <w:position w:val="-2"/>
        </w:rPr>
        <w:t xml:space="preserve"> </w:t>
      </w:r>
      <w:r>
        <w:rPr>
          <w:rFonts w:ascii="Arial" w:hAnsi="Arial" w:eastAsia="Arial" w:cs="Arial"/>
          <w:sz w:val="18"/>
          <w:szCs w:val="18"/>
          <w:color w:val="00A256"/>
          <w:spacing w:val="-7"/>
          <w:position w:val="-2"/>
        </w:rPr>
        <w:t>SOURCE</w:t>
      </w:r>
    </w:p>
    <w:p>
      <w:pPr>
        <w:ind w:left="1012"/>
        <w:spacing w:before="152" w:line="22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9"/>
        </w:rPr>
        <w:t>各省市印刷包装</w:t>
      </w:r>
    </w:p>
    <w:p>
      <w:pPr>
        <w:ind w:left="1009" w:right="1184"/>
        <w:spacing w:before="47" w:line="215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FFFFFF"/>
          <w:spacing w:val="-12"/>
        </w:rPr>
        <w:t>上游采购集群、大型印刷企业、纸箱纸板生产企业、彩盒印刷企业、纸箱厂、纸浆模塑厂、纸管厂、</w:t>
      </w:r>
      <w:r>
        <w:rPr>
          <w:rFonts w:ascii="SimHei" w:hAnsi="SimHei" w:eastAsia="SimHei" w:cs="SimHei"/>
          <w:sz w:val="18"/>
          <w:szCs w:val="18"/>
          <w:color w:val="FFFFFF"/>
          <w:spacing w:val="7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FFFFFF"/>
          <w:spacing w:val="-11"/>
        </w:rPr>
        <w:t>商业印刷、标签印刷、平面艺术、经销商、广告设计公司、复印出版、相关协会、专业媒体、航空航</w:t>
      </w:r>
      <w:r>
        <w:rPr>
          <w:rFonts w:ascii="SimHei" w:hAnsi="SimHei" w:eastAsia="SimHei" w:cs="SimHei"/>
          <w:sz w:val="18"/>
          <w:szCs w:val="18"/>
          <w:color w:val="FFFFFF"/>
          <w:spacing w:val="8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FFFFFF"/>
          <w:spacing w:val="-12"/>
        </w:rPr>
        <w:t>天、塑料制造、儿童车玩具、日化包装、饮料包装等；</w:t>
      </w:r>
    </w:p>
    <w:p>
      <w:pPr>
        <w:ind w:left="7842"/>
        <w:spacing w:before="198" w:line="22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14"/>
        </w:rPr>
        <w:t>相关行业</w:t>
      </w:r>
    </w:p>
    <w:p>
      <w:pPr>
        <w:ind w:left="1189" w:right="1030"/>
        <w:spacing w:before="56" w:line="210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FFFFFF"/>
          <w:spacing w:val="-11"/>
        </w:rPr>
        <w:t>食品饮料、药品化妆品生产企业、汽车行业、电子产品、全国包</w:t>
      </w:r>
      <w:r>
        <w:rPr>
          <w:rFonts w:ascii="SimHei" w:hAnsi="SimHei" w:eastAsia="SimHei" w:cs="SimHei"/>
          <w:sz w:val="18"/>
          <w:szCs w:val="18"/>
          <w:color w:val="FFFFFF"/>
          <w:spacing w:val="-12"/>
        </w:rPr>
        <w:t>装产品生产企业、印刷品生产企业、</w:t>
      </w:r>
      <w:r>
        <w:rPr>
          <w:rFonts w:ascii="SimHei" w:hAnsi="SimHei" w:eastAsia="SimHei" w:cs="SimHei"/>
          <w:sz w:val="18"/>
          <w:szCs w:val="18"/>
          <w:color w:val="FFFFFF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FFFFFF"/>
          <w:spacing w:val="-13"/>
        </w:rPr>
        <w:t>经销商代理商等；</w:t>
      </w:r>
    </w:p>
    <w:p>
      <w:pPr>
        <w:ind w:left="1012"/>
        <w:spacing w:before="148" w:line="22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7"/>
        </w:rPr>
        <w:t>产品设计机构</w:t>
      </w:r>
    </w:p>
    <w:p>
      <w:pPr>
        <w:ind w:left="1009" w:right="1229"/>
        <w:spacing w:before="55" w:line="212" w:lineRule="auto"/>
        <w:jc w:val="both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FFFFFF"/>
          <w:spacing w:val="-12"/>
        </w:rPr>
        <w:t>品牌设计与运营商、广告公司、出版商、图文档案和图像数据库、数据处理服务、印刷服务供应商、</w:t>
      </w:r>
      <w:r>
        <w:rPr>
          <w:rFonts w:ascii="SimHei" w:hAnsi="SimHei" w:eastAsia="SimHei" w:cs="SimHei"/>
          <w:sz w:val="18"/>
          <w:szCs w:val="18"/>
          <w:color w:val="FFFFFF"/>
          <w:spacing w:val="7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FFFFFF"/>
          <w:spacing w:val="-12"/>
        </w:rPr>
        <w:t>印版生产商、印刷业电子商务、金融服务及保险服务提供商、二手机经销商、印刷机的运输和安装、</w:t>
      </w:r>
      <w:r>
        <w:rPr>
          <w:rFonts w:ascii="SimHei" w:hAnsi="SimHei" w:eastAsia="SimHei" w:cs="SimHei"/>
          <w:sz w:val="18"/>
          <w:szCs w:val="18"/>
          <w:color w:val="FFFFFF"/>
          <w:spacing w:val="6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FFFFFF"/>
          <w:spacing w:val="-12"/>
        </w:rPr>
        <w:t>软件、行业协会和专业组织等；</w:t>
      </w:r>
    </w:p>
    <w:p>
      <w:pPr>
        <w:ind w:left="8042"/>
        <w:spacing w:before="178" w:line="22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009942"/>
          <w:spacing w:val="12"/>
        </w:rPr>
        <w:t>服务业</w:t>
      </w:r>
    </w:p>
    <w:p>
      <w:pPr>
        <w:ind w:left="1189"/>
        <w:spacing w:before="49" w:line="224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FFFFFF"/>
          <w:spacing w:val="-12"/>
        </w:rPr>
        <w:t>酒店、大卖场、大商场行业协会、媒体、政府单位</w:t>
      </w:r>
      <w:r>
        <w:rPr>
          <w:rFonts w:ascii="SimHei" w:hAnsi="SimHei" w:eastAsia="SimHei" w:cs="SimHei"/>
          <w:sz w:val="18"/>
          <w:szCs w:val="18"/>
          <w:color w:val="FFFFFF"/>
          <w:spacing w:val="-13"/>
        </w:rPr>
        <w:t>机构进行邀约等；</w:t>
      </w:r>
    </w:p>
    <w:p>
      <w:pPr>
        <w:ind w:left="1189"/>
        <w:spacing w:before="1" w:line="22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FFFFFF"/>
          <w:spacing w:val="-13"/>
        </w:rPr>
        <w:t>专业观众、采购商补贴政策：</w:t>
      </w:r>
    </w:p>
    <w:p>
      <w:pPr>
        <w:ind w:left="1189" w:right="1012"/>
        <w:spacing w:before="6" w:line="227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FFFFFF"/>
          <w:spacing w:val="-8"/>
        </w:rPr>
        <w:t>1、200公里以外专业观众、采购商提供免费大巴接送，1天免费食宿。2、200公</w:t>
      </w:r>
      <w:r>
        <w:rPr>
          <w:rFonts w:ascii="SimHei" w:hAnsi="SimHei" w:eastAsia="SimHei" w:cs="SimHei"/>
          <w:sz w:val="18"/>
          <w:szCs w:val="18"/>
          <w:color w:val="FFFFFF"/>
          <w:spacing w:val="-9"/>
        </w:rPr>
        <w:t>里以内专业观众、采</w:t>
      </w:r>
      <w:r>
        <w:rPr>
          <w:rFonts w:ascii="SimHei" w:hAnsi="SimHei" w:eastAsia="SimHei" w:cs="SimHei"/>
          <w:sz w:val="18"/>
          <w:szCs w:val="18"/>
          <w:color w:val="FFFFFF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FFFFFF"/>
          <w:spacing w:val="-11"/>
        </w:rPr>
        <w:t>购商提供午餐。3、企业或采购商同期自行举办采购对接晚宴提供晚宴指定用水用酒</w:t>
      </w:r>
      <w:r>
        <w:rPr>
          <w:rFonts w:ascii="SimHei" w:hAnsi="SimHei" w:eastAsia="SimHei" w:cs="SimHei"/>
          <w:sz w:val="18"/>
          <w:szCs w:val="18"/>
          <w:color w:val="FFFFFF"/>
          <w:spacing w:val="-12"/>
        </w:rPr>
        <w:t>。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2619"/>
        <w:spacing w:before="52" w:line="198" w:lineRule="auto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  <w:color w:val="009D53"/>
          <w:spacing w:val="-6"/>
        </w:rPr>
        <w:t>CONCURRENT</w:t>
      </w:r>
      <w:r>
        <w:rPr>
          <w:rFonts w:ascii="Arial" w:hAnsi="Arial" w:eastAsia="Arial" w:cs="Arial"/>
          <w:sz w:val="18"/>
          <w:szCs w:val="18"/>
          <w:color w:val="009D53"/>
          <w:spacing w:val="3"/>
        </w:rPr>
        <w:t xml:space="preserve"> </w:t>
      </w:r>
      <w:r>
        <w:rPr>
          <w:rFonts w:ascii="Arial" w:hAnsi="Arial" w:eastAsia="Arial" w:cs="Arial"/>
          <w:sz w:val="18"/>
          <w:szCs w:val="18"/>
          <w:color w:val="009D53"/>
          <w:spacing w:val="-6"/>
        </w:rPr>
        <w:t>ACTIVITY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ind w:left="1009"/>
        <w:spacing w:before="59" w:line="22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3"/>
        </w:rPr>
        <w:t>2024西部印刷包装产业高峰论坛</w:t>
      </w:r>
    </w:p>
    <w:p>
      <w:pPr>
        <w:ind w:left="1009"/>
        <w:spacing w:before="75" w:line="22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4"/>
        </w:rPr>
        <w:t>2024助农包装高峰论坛</w:t>
      </w:r>
    </w:p>
    <w:p>
      <w:pPr>
        <w:ind w:left="1009"/>
        <w:spacing w:before="72" w:line="300" w:lineRule="exact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4"/>
          <w:position w:val="8"/>
        </w:rPr>
        <w:t>2024高端礼盒包装高峰论坛</w:t>
      </w:r>
    </w:p>
    <w:p>
      <w:pPr>
        <w:ind w:left="1009"/>
        <w:spacing w:line="220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4"/>
        </w:rPr>
        <w:t>2024绿色包装发展高峰论坛</w:t>
      </w:r>
    </w:p>
    <w:p>
      <w:pPr>
        <w:ind w:left="1009"/>
        <w:spacing w:before="77" w:line="22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4"/>
        </w:rPr>
        <w:t>2024西部乳制包装高峰论坛</w:t>
      </w:r>
    </w:p>
    <w:p>
      <w:pPr>
        <w:ind w:left="1009"/>
        <w:spacing w:before="72" w:line="22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4"/>
        </w:rPr>
        <w:t>2024西部包装创意设计大赛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855"/>
        <w:spacing w:before="125" w:line="223" w:lineRule="auto"/>
        <w:rPr>
          <w:rFonts w:ascii="Arial" w:hAnsi="Arial" w:eastAsia="Arial" w:cs="Arial"/>
          <w:sz w:val="18"/>
          <w:szCs w:val="18"/>
        </w:rPr>
      </w:pPr>
      <w:r>
        <w:rPr>
          <w:rFonts w:ascii="SimHei" w:hAnsi="SimHei" w:eastAsia="SimHei" w:cs="SimHei"/>
          <w:sz w:val="38"/>
          <w:szCs w:val="38"/>
          <w:b/>
          <w:bCs/>
          <w:color w:val="009B52"/>
          <w:spacing w:val="-8"/>
        </w:rPr>
        <w:t>收费标准</w:t>
      </w:r>
      <w:r>
        <w:rPr>
          <w:rFonts w:ascii="SimHei" w:hAnsi="SimHei" w:eastAsia="SimHei" w:cs="SimHei"/>
          <w:sz w:val="38"/>
          <w:szCs w:val="38"/>
          <w:color w:val="009B52"/>
          <w:spacing w:val="70"/>
        </w:rPr>
        <w:t xml:space="preserve"> </w:t>
      </w:r>
      <w:r>
        <w:rPr>
          <w:rFonts w:ascii="Arial" w:hAnsi="Arial" w:eastAsia="Arial" w:cs="Arial"/>
          <w:sz w:val="18"/>
          <w:szCs w:val="18"/>
          <w:color w:val="009D53"/>
          <w:spacing w:val="-8"/>
          <w:position w:val="-1"/>
        </w:rPr>
        <w:t>CHARGING</w:t>
      </w:r>
      <w:r>
        <w:rPr>
          <w:rFonts w:ascii="Arial" w:hAnsi="Arial" w:eastAsia="Arial" w:cs="Arial"/>
          <w:sz w:val="18"/>
          <w:szCs w:val="18"/>
          <w:color w:val="009D53"/>
          <w:spacing w:val="5"/>
          <w:position w:val="-1"/>
        </w:rPr>
        <w:t xml:space="preserve"> </w:t>
      </w:r>
      <w:r>
        <w:rPr>
          <w:rFonts w:ascii="Arial" w:hAnsi="Arial" w:eastAsia="Arial" w:cs="Arial"/>
          <w:sz w:val="18"/>
          <w:szCs w:val="18"/>
          <w:color w:val="009D53"/>
          <w:spacing w:val="-8"/>
          <w:position w:val="-1"/>
        </w:rPr>
        <w:t>STANDARD</w:t>
      </w:r>
    </w:p>
    <w:p>
      <w:pPr>
        <w:rPr/>
      </w:pPr>
      <w:r/>
    </w:p>
    <w:p>
      <w:pPr>
        <w:spacing w:line="139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2"/>
        <w:tblW w:w="7942" w:type="dxa"/>
        <w:tblInd w:w="84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44"/>
        <w:gridCol w:w="909"/>
        <w:gridCol w:w="1498"/>
        <w:gridCol w:w="1458"/>
        <w:gridCol w:w="989"/>
        <w:gridCol w:w="2144"/>
      </w:tblGrid>
      <w:tr>
        <w:trPr>
          <w:trHeight w:val="392" w:hRule="atLeast"/>
        </w:trPr>
        <w:tc>
          <w:tcPr>
            <w:shd w:val="clear" w:fill="009847"/>
            <w:tcW w:w="944" w:type="dxa"/>
            <w:vAlign w:val="top"/>
          </w:tcPr>
          <w:p>
            <w:pPr>
              <w:ind w:left="97"/>
              <w:spacing w:before="110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FFFFFF"/>
                <w:spacing w:val="-4"/>
              </w:rPr>
              <w:t>展位</w:t>
            </w:r>
          </w:p>
        </w:tc>
        <w:tc>
          <w:tcPr>
            <w:shd w:val="clear" w:fill="009C52"/>
            <w:tcW w:w="909" w:type="dxa"/>
            <w:vAlign w:val="top"/>
          </w:tcPr>
          <w:p>
            <w:pPr>
              <w:ind w:left="273"/>
              <w:spacing w:before="109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FFFFFF"/>
                <w:spacing w:val="-4"/>
              </w:rPr>
              <w:t>展商</w:t>
            </w:r>
          </w:p>
        </w:tc>
        <w:tc>
          <w:tcPr>
            <w:shd w:val="clear" w:fill="00A05E"/>
            <w:tcW w:w="1498" w:type="dxa"/>
            <w:vAlign w:val="top"/>
          </w:tcPr>
          <w:p>
            <w:pPr>
              <w:ind w:left="624"/>
              <w:spacing w:before="107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FFFFFF"/>
                <w:spacing w:val="-4"/>
              </w:rPr>
              <w:t>价格</w:t>
            </w:r>
          </w:p>
        </w:tc>
        <w:tc>
          <w:tcPr>
            <w:shd w:val="clear" w:fill="00A46F"/>
            <w:tcW w:w="2447" w:type="dxa"/>
            <w:vAlign w:val="top"/>
            <w:gridSpan w:val="2"/>
          </w:tcPr>
          <w:p>
            <w:pPr>
              <w:ind w:left="1046"/>
              <w:spacing w:before="10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FFFFFF"/>
                <w:spacing w:val="-4"/>
              </w:rPr>
              <w:t>规格</w:t>
            </w:r>
          </w:p>
        </w:tc>
        <w:tc>
          <w:tcPr>
            <w:shd w:val="clear" w:fill="00AD90"/>
            <w:tcW w:w="2144" w:type="dxa"/>
            <w:vAlign w:val="top"/>
          </w:tcPr>
          <w:p>
            <w:pPr>
              <w:ind w:left="739"/>
              <w:spacing w:before="112" w:line="22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FFFFFF"/>
                <w:spacing w:val="-4"/>
              </w:rPr>
              <w:t>配置</w:t>
            </w:r>
          </w:p>
        </w:tc>
      </w:tr>
      <w:tr>
        <w:trPr>
          <w:trHeight w:val="378" w:hRule="atLeast"/>
        </w:trPr>
        <w:tc>
          <w:tcPr>
            <w:shd w:val="clear" w:fill="FFFFFF"/>
            <w:tcW w:w="94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5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标准展位</w:t>
            </w:r>
          </w:p>
        </w:tc>
        <w:tc>
          <w:tcPr>
            <w:shd w:val="clear" w:fill="FFFFFF"/>
            <w:tcW w:w="909" w:type="dxa"/>
            <w:vAlign w:val="top"/>
          </w:tcPr>
          <w:p>
            <w:pPr>
              <w:ind w:left="101"/>
              <w:spacing w:before="110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国内展商</w:t>
            </w:r>
          </w:p>
        </w:tc>
        <w:tc>
          <w:tcPr>
            <w:shd w:val="clear" w:fill="FFFFFF"/>
            <w:tcW w:w="1498" w:type="dxa"/>
            <w:vAlign w:val="top"/>
          </w:tcPr>
          <w:p>
            <w:pPr>
              <w:ind w:left="61"/>
              <w:spacing w:before="110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</w:rPr>
              <w:t>普通8800元/个</w:t>
            </w:r>
          </w:p>
        </w:tc>
        <w:tc>
          <w:tcPr>
            <w:shd w:val="clear" w:fill="FFFFFF"/>
            <w:tcW w:w="1458" w:type="dxa"/>
            <w:vAlign w:val="top"/>
          </w:tcPr>
          <w:p>
            <w:pPr>
              <w:ind w:left="104"/>
              <w:spacing w:before="10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豪华12800/个</w:t>
            </w:r>
          </w:p>
        </w:tc>
        <w:tc>
          <w:tcPr>
            <w:shd w:val="clear" w:fill="FFFFFF"/>
            <w:tcW w:w="989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236"/>
              <w:spacing w:before="55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3m×3m</w:t>
            </w:r>
          </w:p>
        </w:tc>
        <w:tc>
          <w:tcPr>
            <w:shd w:val="clear" w:fill="FFFFFF"/>
            <w:tcW w:w="214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ind w:left="77"/>
              <w:spacing w:before="197" w:line="264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-17"/>
              </w:rPr>
              <w:t>楣板×1,问询桌×1经，折椅×2</w:t>
            </w:r>
            <w:r>
              <w:rPr>
                <w:rFonts w:ascii="SimSun" w:hAnsi="SimSun" w:eastAsia="SimSun" w:cs="SimSun"/>
                <w:sz w:val="16"/>
                <w:szCs w:val="16"/>
                <w:spacing w:val="7"/>
              </w:rPr>
              <w:t xml:space="preserve">  </w:t>
            </w:r>
            <w:r>
              <w:rPr>
                <w:rFonts w:ascii="SimSun" w:hAnsi="SimSun" w:eastAsia="SimSun" w:cs="SimSun"/>
                <w:sz w:val="16"/>
                <w:szCs w:val="16"/>
                <w:spacing w:val="-2"/>
              </w:rPr>
              <w:t>射灯×2,5A插座x1,地毯×1。</w:t>
            </w:r>
          </w:p>
        </w:tc>
      </w:tr>
      <w:tr>
        <w:trPr>
          <w:trHeight w:val="388" w:hRule="atLeast"/>
        </w:trPr>
        <w:tc>
          <w:tcPr>
            <w:tcW w:w="94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9" w:type="dxa"/>
            <w:vAlign w:val="top"/>
          </w:tcPr>
          <w:p>
            <w:pPr>
              <w:ind w:left="101"/>
              <w:spacing w:before="112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国外展商</w:t>
            </w:r>
          </w:p>
        </w:tc>
        <w:tc>
          <w:tcPr>
            <w:shd w:val="clear" w:fill="FFFFFF"/>
            <w:tcW w:w="1498" w:type="dxa"/>
            <w:vAlign w:val="top"/>
          </w:tcPr>
          <w:p>
            <w:pPr>
              <w:ind w:left="61"/>
              <w:spacing w:before="111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1"/>
              </w:rPr>
              <w:t>普通3000美元/个</w:t>
            </w:r>
          </w:p>
        </w:tc>
        <w:tc>
          <w:tcPr>
            <w:shd w:val="clear" w:fill="FFFFFF"/>
            <w:tcW w:w="1458" w:type="dxa"/>
            <w:vAlign w:val="top"/>
          </w:tcPr>
          <w:p>
            <w:pPr>
              <w:ind w:left="104"/>
              <w:spacing w:before="110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豪华3800美元/个</w:t>
            </w:r>
          </w:p>
        </w:tc>
        <w:tc>
          <w:tcPr>
            <w:tcW w:w="989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4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94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-2"/>
              </w:rPr>
              <w:t>特装展位</w:t>
            </w:r>
          </w:p>
        </w:tc>
        <w:tc>
          <w:tcPr>
            <w:tcW w:w="909" w:type="dxa"/>
            <w:vAlign w:val="top"/>
          </w:tcPr>
          <w:p>
            <w:pPr>
              <w:ind w:left="101"/>
              <w:spacing w:before="103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国内展商</w:t>
            </w:r>
          </w:p>
        </w:tc>
        <w:tc>
          <w:tcPr>
            <w:tcW w:w="3945" w:type="dxa"/>
            <w:vAlign w:val="top"/>
            <w:gridSpan w:val="3"/>
          </w:tcPr>
          <w:p>
            <w:pPr>
              <w:ind w:left="61"/>
              <w:spacing w:before="104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6"/>
              </w:rPr>
              <w:t>880元/m²</w:t>
            </w:r>
          </w:p>
        </w:tc>
        <w:tc>
          <w:tcPr>
            <w:tcW w:w="2144" w:type="dxa"/>
            <w:vAlign w:val="top"/>
            <w:vMerge w:val="restart"/>
            <w:tcBorders>
              <w:bottom w:val="none" w:color="000000" w:sz="2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77"/>
              <w:spacing w:before="52" w:line="231" w:lineRule="auto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spacing w:val="9"/>
              </w:rPr>
              <w:t>光地(36m²起租，自行搭建)</w:t>
            </w:r>
          </w:p>
        </w:tc>
      </w:tr>
      <w:tr>
        <w:trPr>
          <w:trHeight w:val="383" w:hRule="atLeast"/>
        </w:trPr>
        <w:tc>
          <w:tcPr>
            <w:tcW w:w="94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09" w:type="dxa"/>
            <w:vAlign w:val="top"/>
          </w:tcPr>
          <w:p>
            <w:pPr>
              <w:ind w:left="101"/>
              <w:spacing w:before="116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2"/>
              </w:rPr>
              <w:t>国外展商</w:t>
            </w:r>
          </w:p>
        </w:tc>
        <w:tc>
          <w:tcPr>
            <w:shd w:val="clear" w:fill="FFFFFF"/>
            <w:tcW w:w="3945" w:type="dxa"/>
            <w:vAlign w:val="top"/>
            <w:gridSpan w:val="3"/>
          </w:tcPr>
          <w:p>
            <w:pPr>
              <w:ind w:left="61"/>
              <w:spacing w:before="116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spacing w:val="14"/>
              </w:rPr>
              <w:t>300美元/m²</w:t>
            </w:r>
          </w:p>
        </w:tc>
        <w:tc>
          <w:tcPr>
            <w:tcW w:w="2144" w:type="dxa"/>
            <w:vAlign w:val="top"/>
            <w:vMerge w:val="continue"/>
            <w:tcBorders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72" w:lineRule="auto"/>
        <w:rPr>
          <w:rFonts w:ascii="Arial"/>
          <w:sz w:val="21"/>
        </w:rPr>
      </w:pPr>
      <w:r/>
    </w:p>
    <w:p>
      <w:pPr>
        <w:ind w:left="1909"/>
        <w:spacing w:before="59" w:line="213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color w:val="1AB24C"/>
          <w:spacing w:val="-17"/>
          <w:w w:val="97"/>
        </w:rPr>
        <w:t>登陆展会官网www.rcwppe.com</w:t>
      </w:r>
      <w:r>
        <w:rPr>
          <w:rFonts w:ascii="SimHei" w:hAnsi="SimHei" w:eastAsia="SimHei" w:cs="SimHei"/>
          <w:sz w:val="18"/>
          <w:szCs w:val="18"/>
          <w:color w:val="1AB24C"/>
          <w:spacing w:val="-29"/>
        </w:rPr>
        <w:t xml:space="preserve"> </w:t>
      </w:r>
      <w:r>
        <w:rPr>
          <w:rFonts w:ascii="SimHei" w:hAnsi="SimHei" w:eastAsia="SimHei" w:cs="SimHei"/>
          <w:sz w:val="18"/>
          <w:szCs w:val="18"/>
          <w:color w:val="1AB24C"/>
          <w:spacing w:val="-17"/>
          <w:w w:val="97"/>
        </w:rPr>
        <w:t>或致电组委会，预约登记，免费领取参观邀请码和门票。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ind w:firstLine="6140"/>
        <w:spacing w:before="1" w:line="1570" w:lineRule="exact"/>
        <w:textAlignment w:val="center"/>
        <w:rPr/>
      </w:pPr>
      <w:r>
        <w:drawing>
          <wp:inline distT="0" distB="0" distL="0" distR="0">
            <wp:extent cx="1511312" cy="996981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1312" cy="99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0" w:lineRule="auto"/>
        <w:rPr>
          <w:rFonts w:ascii="Arial"/>
          <w:sz w:val="21"/>
        </w:rPr>
      </w:pPr>
      <w:r/>
    </w:p>
    <w:p>
      <w:pPr>
        <w:spacing w:line="350" w:lineRule="auto"/>
        <w:rPr>
          <w:rFonts w:ascii="Arial"/>
          <w:sz w:val="21"/>
        </w:rPr>
      </w:pPr>
      <w:r/>
    </w:p>
    <w:p>
      <w:pPr>
        <w:ind w:left="932"/>
        <w:spacing w:before="59" w:line="22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</w:rPr>
        <w:t>展览/会议相关事宜请联系组委会</w:t>
      </w:r>
    </w:p>
    <w:p>
      <w:pPr>
        <w:ind w:left="932"/>
        <w:spacing w:before="144" w:line="220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A82"/>
          <w:spacing w:val="10"/>
        </w:rPr>
        <w:t>渤海集团(天津)国际展览有限公司</w:t>
      </w:r>
    </w:p>
    <w:p>
      <w:pPr>
        <w:ind w:left="932"/>
        <w:spacing w:before="1" w:line="221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b/>
          <w:bCs/>
          <w:color w:val="00AA82"/>
          <w:spacing w:val="-14"/>
        </w:rPr>
        <w:t>四</w:t>
      </w:r>
      <w:r>
        <w:rPr>
          <w:rFonts w:ascii="SimHei" w:hAnsi="SimHei" w:eastAsia="SimHei" w:cs="SimHei"/>
          <w:sz w:val="21"/>
          <w:szCs w:val="21"/>
          <w:color w:val="00AA82"/>
          <w:spacing w:val="-15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A82"/>
          <w:spacing w:val="-14"/>
        </w:rPr>
        <w:t>川</w:t>
      </w:r>
      <w:r>
        <w:rPr>
          <w:rFonts w:ascii="SimHei" w:hAnsi="SimHei" w:eastAsia="SimHei" w:cs="SimHei"/>
          <w:sz w:val="21"/>
          <w:szCs w:val="21"/>
          <w:color w:val="00AA82"/>
          <w:spacing w:val="-3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A82"/>
          <w:spacing w:val="-14"/>
        </w:rPr>
        <w:t>中</w:t>
      </w:r>
      <w:r>
        <w:rPr>
          <w:rFonts w:ascii="SimHei" w:hAnsi="SimHei" w:eastAsia="SimHei" w:cs="SimHei"/>
          <w:sz w:val="21"/>
          <w:szCs w:val="21"/>
          <w:color w:val="00AA82"/>
          <w:spacing w:val="-16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A82"/>
          <w:spacing w:val="-14"/>
        </w:rPr>
        <w:t>展</w:t>
      </w:r>
      <w:r>
        <w:rPr>
          <w:rFonts w:ascii="SimHei" w:hAnsi="SimHei" w:eastAsia="SimHei" w:cs="SimHei"/>
          <w:sz w:val="21"/>
          <w:szCs w:val="21"/>
          <w:color w:val="00AA82"/>
          <w:spacing w:val="-19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A82"/>
          <w:spacing w:val="-14"/>
        </w:rPr>
        <w:t>蓉</w:t>
      </w:r>
      <w:r>
        <w:rPr>
          <w:rFonts w:ascii="SimHei" w:hAnsi="SimHei" w:eastAsia="SimHei" w:cs="SimHei"/>
          <w:sz w:val="21"/>
          <w:szCs w:val="21"/>
          <w:color w:val="00AA82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A82"/>
          <w:spacing w:val="-14"/>
        </w:rPr>
        <w:t>创</w:t>
      </w:r>
      <w:r>
        <w:rPr>
          <w:rFonts w:ascii="SimHei" w:hAnsi="SimHei" w:eastAsia="SimHei" w:cs="SimHei"/>
          <w:sz w:val="21"/>
          <w:szCs w:val="21"/>
          <w:color w:val="00AA82"/>
          <w:spacing w:val="-21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A82"/>
          <w:spacing w:val="-14"/>
        </w:rPr>
        <w:t>会</w:t>
      </w:r>
      <w:r>
        <w:rPr>
          <w:rFonts w:ascii="SimHei" w:hAnsi="SimHei" w:eastAsia="SimHei" w:cs="SimHei"/>
          <w:sz w:val="21"/>
          <w:szCs w:val="21"/>
          <w:color w:val="00AA82"/>
          <w:spacing w:val="-16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A82"/>
          <w:spacing w:val="-14"/>
        </w:rPr>
        <w:t>展</w:t>
      </w:r>
      <w:r>
        <w:rPr>
          <w:rFonts w:ascii="SimHei" w:hAnsi="SimHei" w:eastAsia="SimHei" w:cs="SimHei"/>
          <w:sz w:val="21"/>
          <w:szCs w:val="21"/>
          <w:color w:val="00AA82"/>
          <w:spacing w:val="-18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A82"/>
          <w:spacing w:val="-14"/>
        </w:rPr>
        <w:t>有</w:t>
      </w:r>
      <w:r>
        <w:rPr>
          <w:rFonts w:ascii="SimHei" w:hAnsi="SimHei" w:eastAsia="SimHei" w:cs="SimHei"/>
          <w:sz w:val="21"/>
          <w:szCs w:val="21"/>
          <w:color w:val="00AA82"/>
          <w:spacing w:val="-6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A82"/>
          <w:spacing w:val="-14"/>
        </w:rPr>
        <w:t>限</w:t>
      </w:r>
      <w:r>
        <w:rPr>
          <w:rFonts w:ascii="SimHei" w:hAnsi="SimHei" w:eastAsia="SimHei" w:cs="SimHei"/>
          <w:sz w:val="21"/>
          <w:szCs w:val="21"/>
          <w:color w:val="00AA82"/>
          <w:spacing w:val="-17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A82"/>
          <w:spacing w:val="-14"/>
        </w:rPr>
        <w:t>公</w:t>
      </w:r>
      <w:r>
        <w:rPr>
          <w:rFonts w:ascii="SimHei" w:hAnsi="SimHei" w:eastAsia="SimHei" w:cs="SimHei"/>
          <w:sz w:val="21"/>
          <w:szCs w:val="21"/>
          <w:color w:val="00AA82"/>
          <w:spacing w:val="-14"/>
        </w:rPr>
        <w:t xml:space="preserve"> </w:t>
      </w:r>
      <w:r>
        <w:rPr>
          <w:rFonts w:ascii="SimHei" w:hAnsi="SimHei" w:eastAsia="SimHei" w:cs="SimHei"/>
          <w:sz w:val="21"/>
          <w:szCs w:val="21"/>
          <w:b/>
          <w:bCs/>
          <w:color w:val="00AA82"/>
          <w:spacing w:val="-14"/>
        </w:rPr>
        <w:t>司</w:t>
      </w:r>
    </w:p>
    <w:p>
      <w:pPr>
        <w:ind w:left="1009"/>
        <w:spacing w:before="189" w:line="22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"/>
        </w:rPr>
        <w:t>地</w:t>
      </w:r>
      <w:r>
        <w:rPr>
          <w:rFonts w:ascii="SimHei" w:hAnsi="SimHei" w:eastAsia="SimHei" w:cs="SimHei"/>
          <w:sz w:val="18"/>
          <w:szCs w:val="18"/>
          <w:spacing w:val="9"/>
        </w:rPr>
        <w:t xml:space="preserve">  </w:t>
      </w:r>
      <w:r>
        <w:rPr>
          <w:rFonts w:ascii="SimHei" w:hAnsi="SimHei" w:eastAsia="SimHei" w:cs="SimHei"/>
          <w:sz w:val="18"/>
          <w:szCs w:val="18"/>
          <w:spacing w:val="1"/>
        </w:rPr>
        <w:t>址：成都市天府新区华府大道蓝润置地广场</w:t>
      </w:r>
    </w:p>
    <w:p>
      <w:pPr>
        <w:ind w:left="1009"/>
        <w:spacing w:before="15" w:line="22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1"/>
        </w:rPr>
        <w:t>联系人：张俊成先生</w:t>
      </w:r>
    </w:p>
    <w:p>
      <w:pPr>
        <w:ind w:left="1009"/>
        <w:spacing w:before="5" w:line="214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1"/>
        </w:rPr>
        <w:t>电</w:t>
      </w:r>
      <w:r>
        <w:rPr>
          <w:rFonts w:ascii="SimHei" w:hAnsi="SimHei" w:eastAsia="SimHei" w:cs="SimHei"/>
          <w:sz w:val="18"/>
          <w:szCs w:val="18"/>
          <w:spacing w:val="35"/>
          <w:w w:val="101"/>
        </w:rPr>
        <w:t xml:space="preserve">  </w:t>
      </w:r>
      <w:r>
        <w:rPr>
          <w:rFonts w:ascii="SimHei" w:hAnsi="SimHei" w:eastAsia="SimHei" w:cs="SimHei"/>
          <w:sz w:val="18"/>
          <w:szCs w:val="18"/>
          <w:spacing w:val="11"/>
        </w:rPr>
        <w:t>话：18565586833(微信同号)</w:t>
      </w:r>
    </w:p>
    <w:p>
      <w:pPr>
        <w:ind w:left="1009"/>
        <w:spacing w:before="1" w:line="22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5"/>
        </w:rPr>
        <w:t>邮</w:t>
      </w:r>
      <w:r>
        <w:rPr>
          <w:rFonts w:ascii="SimHei" w:hAnsi="SimHei" w:eastAsia="SimHei" w:cs="SimHei"/>
          <w:sz w:val="18"/>
          <w:szCs w:val="18"/>
          <w:spacing w:val="68"/>
          <w:w w:val="101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15"/>
        </w:rPr>
        <w:t>箱：18565586833@163</w:t>
      </w:r>
      <w:r>
        <w:rPr>
          <w:rFonts w:ascii="SimHei" w:hAnsi="SimHei" w:eastAsia="SimHei" w:cs="SimHei"/>
          <w:sz w:val="18"/>
          <w:szCs w:val="18"/>
          <w:spacing w:val="-53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15"/>
        </w:rPr>
        <w:t>.</w:t>
      </w:r>
      <w:r>
        <w:rPr>
          <w:rFonts w:ascii="SimHei" w:hAnsi="SimHei" w:eastAsia="SimHei" w:cs="SimHei"/>
          <w:sz w:val="18"/>
          <w:szCs w:val="18"/>
        </w:rPr>
        <w:t>com</w:t>
      </w:r>
    </w:p>
    <w:sectPr>
      <w:headerReference w:type="default" r:id="rId4"/>
      <w:pgSz w:w="9640" w:h="27220"/>
      <w:pgMar w:top="40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121400" cy="17284700"/>
          <wp:effectExtent l="0" t="0" r="0" b="0"/>
          <wp:wrapNone/>
          <wp:docPr id="4" name="IM 4"/>
          <wp:cNvGraphicFramePr/>
          <a:graphic>
            <a:graphicData uri="http://schemas.openxmlformats.org/drawingml/2006/picture">
              <pic:pic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6121400" cy="1728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9.jpeg"/><Relationship Id="rId8" Type="http://schemas.openxmlformats.org/officeDocument/2006/relationships/image" Target="media/image8.jpeg"/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eader" Target="header1.xml"/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4" Type="http://schemas.openxmlformats.org/officeDocument/2006/relationships/fontTable" Target="fontTable.xml"/><Relationship Id="rId13" Type="http://schemas.openxmlformats.org/officeDocument/2006/relationships/styles" Target="styles.xml"/><Relationship Id="rId12" Type="http://schemas.openxmlformats.org/officeDocument/2006/relationships/settings" Target="settings.xml"/><Relationship Id="rId11" Type="http://schemas.openxmlformats.org/officeDocument/2006/relationships/image" Target="media/image11.jpeg"/><Relationship Id="rId10" Type="http://schemas.openxmlformats.org/officeDocument/2006/relationships/image" Target="media/image10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2023-09-07T14:04:09Z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2023-09-07T14:04:13</vt:filetime>
  </property>
  <property fmtid="{D5CDD505-2E9C-101B-9397-08002B2CF9AE}" pid="4" name="UsrData">
    <vt:lpwstr>64f967d42e6f9d001f8ec45dwl</vt:lpwstr>
  </property>
</Properties>
</file>