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玻璃钢化粪池</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玻璃钢化粪池是指以合成树脂为基体、玻璃纤维增强材料制作而成的专门用于处理污水的设备.</w:t>
      </w:r>
    </w:p>
    <w:p>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32"/>
          <w:szCs w:val="32"/>
          <w:shd w:val="clear" w:fill="FFFFFF"/>
        </w:rPr>
        <w:t>玻璃钢化粪池暂时储存排泄物，使之在池内初步分解，以减少排放污水中的固体含量，用于处理企业生活间和城市居民生活小区等民用建筑的生活污水净化处理设备。</w:t>
      </w:r>
    </w:p>
    <w:p>
      <w:pPr>
        <w:rPr>
          <w:rFonts w:hint="eastAsia" w:ascii="微软雅黑" w:hAnsi="微软雅黑" w:eastAsia="微软雅黑" w:cs="微软雅黑"/>
          <w:sz w:val="32"/>
          <w:szCs w:val="32"/>
          <w:lang w:val="en-US" w:eastAsia="zh-CN"/>
        </w:rPr>
      </w:pP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产品优点:</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工艺，新材料，体积小，容量大。</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省工省时：质量轻，安装快捷方便。</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省地：节约土地开挖面积。</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高效：密封性能好，能高效处理粪便，厌氧效果优于传统化粪池。</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环保：整体形生产，密封性能好，不渗漏，不污染地表水，不腐蚀化粪池周边树木，池内采用高位虹吸导疏，多次沉淀，多次净化。</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耐用：采用新型材料玻璃钢制造，耐老化，耐酸碱，使用寿命长达50年以上。</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耐压：抗压强度高：玻璃钢化粪池树脂密封，圆柱体型，比多边形，方形，抗压强度增加数倍。</w:t>
      </w:r>
    </w:p>
    <w:p>
      <w:pPr>
        <w:numPr>
          <w:ilvl w:val="0"/>
          <w:numId w:val="1"/>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无后期管理：清渣周期长，玻璃钢化粪池采用地省钱:玻璃钢化粪池是采用工厂化，机械化，批量化。整体形生产，采用新埋式，无动力后期无需维护，无需管理。</w:t>
      </w:r>
    </w:p>
    <w:p>
      <w:pPr>
        <w:widowControl w:val="0"/>
        <w:numPr>
          <w:ilvl w:val="0"/>
          <w:numId w:val="0"/>
        </w:numPr>
        <w:jc w:val="both"/>
        <w:rPr>
          <w:rFonts w:hint="eastAsia" w:ascii="微软雅黑" w:hAnsi="微软雅黑" w:eastAsia="微软雅黑" w:cs="微软雅黑"/>
          <w:sz w:val="32"/>
          <w:szCs w:val="32"/>
          <w:lang w:val="en-US" w:eastAsia="zh-CN"/>
        </w:rPr>
      </w:pPr>
    </w:p>
    <w:p>
      <w:pPr>
        <w:widowControl w:val="0"/>
        <w:numPr>
          <w:ilvl w:val="0"/>
          <w:numId w:val="0"/>
        </w:numPr>
        <w:jc w:val="both"/>
        <w:rPr>
          <w:rFonts w:hint="eastAsia" w:ascii="微软雅黑" w:hAnsi="微软雅黑" w:eastAsia="微软雅黑" w:cs="微软雅黑"/>
          <w:sz w:val="32"/>
          <w:szCs w:val="32"/>
          <w:lang w:val="en-US" w:eastAsia="zh-CN"/>
        </w:rPr>
      </w:pPr>
    </w:p>
    <w:p>
      <w:pPr>
        <w:widowControl w:val="0"/>
        <w:numPr>
          <w:ilvl w:val="0"/>
          <w:numId w:val="0"/>
        </w:numPr>
        <w:jc w:val="both"/>
        <w:rPr>
          <w:rFonts w:hint="eastAsia" w:ascii="微软雅黑" w:hAnsi="微软雅黑" w:eastAsia="微软雅黑" w:cs="微软雅黑"/>
          <w:sz w:val="32"/>
          <w:szCs w:val="32"/>
          <w:lang w:val="en-US" w:eastAsia="zh-CN"/>
        </w:rPr>
      </w:pPr>
    </w:p>
    <w:p>
      <w:pPr>
        <w:widowControl w:val="0"/>
        <w:numPr>
          <w:ilvl w:val="0"/>
          <w:numId w:val="0"/>
        </w:numPr>
        <w:jc w:val="both"/>
        <w:rPr>
          <w:rFonts w:hint="eastAsia" w:ascii="微软雅黑" w:hAnsi="微软雅黑" w:eastAsia="微软雅黑" w:cs="微软雅黑"/>
          <w:sz w:val="32"/>
          <w:szCs w:val="32"/>
          <w:lang w:val="en-US" w:eastAsia="zh-CN"/>
        </w:rPr>
      </w:pPr>
    </w:p>
    <w:p>
      <w:pPr>
        <w:widowControl w:val="0"/>
        <w:numPr>
          <w:ilvl w:val="0"/>
          <w:numId w:val="0"/>
        </w:numPr>
        <w:jc w:val="both"/>
        <w:rPr>
          <w:rFonts w:hint="eastAsia" w:ascii="微软雅黑" w:hAnsi="微软雅黑" w:eastAsia="微软雅黑" w:cs="微软雅黑"/>
          <w:sz w:val="32"/>
          <w:szCs w:val="32"/>
          <w:lang w:val="en-US" w:eastAsia="zh-CN"/>
        </w:rPr>
      </w:pPr>
    </w:p>
    <w:p>
      <w:pPr>
        <w:numPr>
          <w:ilvl w:val="0"/>
          <w:numId w:val="0"/>
        </w:numPr>
        <w:ind w:firstLine="640" w:firstLineChars="200"/>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化粪池通过模压工艺成型化粪池，采用环氧结构胶粘结或螺栓法兰连接方式。用于生活污水分格沉淀，及对污泥进行厌氧消化。</w:t>
      </w:r>
    </w:p>
    <w:p>
      <w:pPr>
        <w:numPr>
          <w:ilvl w:val="0"/>
          <w:numId w:val="0"/>
        </w:numPr>
        <w:rPr>
          <w:rFonts w:hint="eastAsia" w:ascii="微软雅黑" w:hAnsi="微软雅黑" w:eastAsia="微软雅黑" w:cs="微软雅黑"/>
          <w:i w:val="0"/>
          <w:iCs w:val="0"/>
          <w:caps w:val="0"/>
          <w:color w:val="333333"/>
          <w:spacing w:val="0"/>
          <w:sz w:val="32"/>
          <w:szCs w:val="32"/>
          <w:shd w:val="clear" w:fill="FFFFFF"/>
          <w:lang w:eastAsia="zh-CN"/>
        </w:rPr>
      </w:pPr>
      <w:r>
        <w:rPr>
          <w:rFonts w:hint="eastAsia" w:ascii="微软雅黑" w:hAnsi="微软雅黑" w:eastAsia="微软雅黑" w:cs="微软雅黑"/>
          <w:i w:val="0"/>
          <w:iCs w:val="0"/>
          <w:caps w:val="0"/>
          <w:color w:val="333333"/>
          <w:spacing w:val="0"/>
          <w:sz w:val="32"/>
          <w:szCs w:val="32"/>
          <w:shd w:val="clear" w:fill="FFFFFF"/>
        </w:rPr>
        <w:t>方便使用于农村家庭一家一户使用，成功解决了砖砌结构化粪池的渗漏、使用寿命短、运行状况差、维护困难以及钢筋混凝土</w:t>
      </w:r>
      <w:r>
        <w:rPr>
          <w:rFonts w:hint="eastAsia" w:ascii="微软雅黑" w:hAnsi="微软雅黑" w:eastAsia="微软雅黑" w:cs="微软雅黑"/>
          <w:i w:val="0"/>
          <w:iCs w:val="0"/>
          <w:caps w:val="0"/>
          <w:color w:val="333333"/>
          <w:spacing w:val="0"/>
          <w:sz w:val="32"/>
          <w:szCs w:val="32"/>
          <w:shd w:val="clear" w:fill="FFFFFF"/>
          <w:lang w:eastAsia="zh-CN"/>
        </w:rPr>
        <w:t>。</w:t>
      </w:r>
    </w:p>
    <w:p>
      <w:pPr>
        <w:numPr>
          <w:ilvl w:val="0"/>
          <w:numId w:val="0"/>
        </w:numPr>
        <w:rPr>
          <w:rFonts w:hint="eastAsia" w:ascii="微软雅黑" w:hAnsi="微软雅黑" w:eastAsia="微软雅黑" w:cs="微软雅黑"/>
          <w:i w:val="0"/>
          <w:iCs w:val="0"/>
          <w:caps w:val="0"/>
          <w:color w:val="333333"/>
          <w:spacing w:val="0"/>
          <w:sz w:val="32"/>
          <w:szCs w:val="32"/>
          <w:shd w:val="clear" w:fill="FFFFFF"/>
          <w:lang w:eastAsia="zh-CN"/>
        </w:rPr>
      </w:pPr>
    </w:p>
    <w:p>
      <w:pPr>
        <w:numPr>
          <w:ilvl w:val="0"/>
          <w:numId w:val="0"/>
        </w:numPr>
        <w:rPr>
          <w:rFonts w:hint="eastAsia" w:ascii="微软雅黑" w:hAnsi="微软雅黑" w:eastAsia="微软雅黑" w:cs="微软雅黑"/>
          <w:i w:val="0"/>
          <w:iCs w:val="0"/>
          <w:caps w:val="0"/>
          <w:color w:val="333333"/>
          <w:spacing w:val="0"/>
          <w:sz w:val="32"/>
          <w:szCs w:val="32"/>
          <w:shd w:val="clear" w:fill="FFFFFF"/>
          <w:lang w:eastAsia="zh-CN"/>
        </w:rPr>
      </w:pPr>
    </w:p>
    <w:p>
      <w:pPr>
        <w:numPr>
          <w:ilvl w:val="0"/>
          <w:numId w:val="0"/>
        </w:numPr>
        <w:rPr>
          <w:rFonts w:hint="eastAsia" w:ascii="微软雅黑" w:hAnsi="微软雅黑" w:eastAsia="微软雅黑" w:cs="微软雅黑"/>
          <w:i w:val="0"/>
          <w:iCs w:val="0"/>
          <w:caps w:val="0"/>
          <w:color w:val="333333"/>
          <w:spacing w:val="0"/>
          <w:sz w:val="32"/>
          <w:szCs w:val="32"/>
          <w:shd w:val="clear" w:fill="FFFFFF"/>
          <w:lang w:eastAsia="zh-CN"/>
        </w:rPr>
      </w:pP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玻璃钢化粪池的结构大多是三格化粪池，三个仓室之间由挡板分开，三个仓室的功能依次为截留沉淀发酵、二次发酵、储粪。</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其中一仓室的结构与作用：每天接纳粪便，厌氧发酵分解分层，上面层粪皮、中间粪液、底层粪渣，阻留沉淀卵。</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二仓室的结构与作用：延续一仓室的阻留沉淀卵，深度厌氧发酵，游离氨浓度上升，杀卵。</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三仓室功能：主要起储存已基本无害化的粪液作用。</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缠绕化粪池通过工艺成型，采用环氧结构胶粘或螺栓法兰连接方式。用于生活污水分隔沉淀及对污泥进行厌氧消化。方便使用，避免了砖砌结构化粪池的渗漏、使用寿命短、运行状况差、维护困难以及纲吉混凝土化粪池造价贵、施工周期长等问题.</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写文章</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化粪池</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随着城市的发展和农村的改造，生活污水问题变得越来越突出。污水处理成为了一个不可忽视的问题。而作为处理生活污水的重要设备，也逐渐变得日益重要。在这个背景下，玻璃钢化粪池应运而生。</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玻璃钢化粪池是指以合成树脂为基体、玻璃纤维增强材料制作而成的专门用于处理污水的设备。它暂时储存排泄物，使之在池内初步分解，以减少排放污水中的固体含量，用于处理企业生活间和城市居民生活小区等民用建筑的生活污水净化处理设备。</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相比传统的砖砌结构化粪池，玻璃钢化粪池有很多优点。首先，它的工艺、新材料使其体积小，容量大。这就让我们更好地在城市和农村中布局和使用。其次，由于质量轻，安装快捷方便，省去了安装成本的大头。其次，它的圆柱体型满足结构设计稳定，抗压强度高的要求。同时，由于密封性能好，能高效处理粪便，厌氧效果优于传统化粪池。并且池内采用高位虹吸导疏进行多次沉淀、净化，具有较好的环保效果。</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除此之外，玻璃钢化粪池的耐用性和使用寿命也非常优秀。采用新型材料玻璃钢制造，耐老化，耐酸碱，使用寿命长达50年以上。其抗压强度高，玻璃钢化粪池树脂密封，圆柱体型，比多边形、方形的污水池加增数倍。</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此外，玻璃钢化粪池也是一种省钱、方便的设备。它是采用工厂化、机械化、批量化的生产方式，整体形生产，采用新埋式设计，无动力后期无需维护，无需管理。因此，玻璃钢化粪池成为了许多城市和农村用于处理污水的首选设备。</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同时，为了满足不同场景下污水的处理需求，玻璃钢化粪池也有不同的结构设计。例如，三格化粪池就是其中一种常见的结构。该污水池由三个仓室之间由挡板分开。仓室的功能依次为截留沉淀发酵、二次发酵、储粪。其中一仓室的结构与作用是每天接纳粪便，厌氧发酵分解分层，上面层粪皮、中间粪液、底层粪渣，阻留沉淀卵。二仓室的结构与作用是延续一仓室的阻留沉淀卵，深度厌氧发酵，游离氨浓度上升，杀卵。三仓室的功能主要起储存已基本无害化的粪液的作用。</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综上，玻璃钢化粪池作为一种高效、环保、耐用又节约资源的污水处理设备，已经被广泛应用于城市和农村的污水处理中。在未来的发展中，它将继续扮演着重要的角色</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玻璃钢化粪池是指以合成树脂为基体、玻璃纤维增强材料制作而成的专门用于处理污水的设备。它暂时储存排泄物，使之在池内初步分解，以减少排放污水中的固体含量，用于处理企业生活间和城市居民生活小区等民用建筑的生活污水净化处理设备。</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化粪池是基本的污泥处理设施 ，同时也是生活污水的预处理设施，它的作用表现在:</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1、 保障生活社区的环境卫生，避免生活污水及污染物在居住环境的扩散。</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2、 在化粪池厌氧腐化的工作环境中，杀灭蚊蝇虫卵。</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3、 临时性储存污泥，有机污泥进行厌氧腐化，熟化的有机污泥可作为农用肥料。</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4、 生活污水的预处理(一级处理)，沉淀杂质，并使大分子有机物水解，成为酸、醇等小分子有机物，改善后续的污水处理。</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结构设计</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三格化粪池就是其中一种常见的结构。</w:t>
      </w:r>
      <w:bookmarkStart w:id="0" w:name="_GoBack"/>
      <w:bookmarkEnd w:id="0"/>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该污水池由三个仓室之间由挡板分开。仓室的功能依次为截留沉淀发酵、二次发酵、储粪。</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其中一仓室的结构与作用是每天接纳粪便，厌氧发酵分解分层，上面层粪皮、中间粪液、底层粪渣，阻留沉淀卵。 、</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二仓室的结构与作用是延续一仓室的阻留沉淀卵，深度厌氧发酵，游离氨浓度上升，杀卵。</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三仓室的功能主要起储存已基本无害化的粪液的作用。</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产品优点</w:t>
      </w: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1、设计独特，耐压抗冲</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独特的环向密集波纹结构设计，抗压、抗冲击强度比方型、圆筒型、球面圆拱型强度增强数倍，不需要其他任何加固措施即可满足不同情况下使用。经河南省产品质量监督检验所检测，普通型承载20吨货车，加强型承载40吨货车无异常。</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2、结构紧凑，节约空间</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该产品结构紧凑，占地面积小，实际占地面积为传统化粪池的60﹪左右，节约土地资源。</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3、安装方便，省工省时</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工厂化生产，质轻、运输方便，场地选择灵活，施工周期短，施工费用低，当天即可安装使用。</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4、永不渗漏，严密性好</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该产品整体化制作，技术领先，无裂缝、无渗漏，避免了传统化粪池，由于渗漏而影响地下水和建筑物的安全。</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5、绿色环保，便于管理</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该产品内部采用"MDS特型填料"，通过悬浮球型填料厌氧菌挂膜反应，以附着在载体上的生物膜为主，经过充分接触反应，提高反应效率，是新一代高效无动力厌氧反应器。</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6、经济实用，节约成本</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预算价格较钢筋混凝土化粪池低20﹪左右，与砖砌化粪池基本持平。YJBH型化粪池是物美价廉、经济实惠的理想产品，深受房地产开发公司、施工单位和建设单位的好评。</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7、经久耐用，安全高效</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 xml:space="preserve">       采用高分子复合材料，顺应材料发展趋势，不易老化、不变形、抗酸碱、耐腐蚀、正常使用与建筑物同寿命。消除传统化粪池不适应酸性污水的状况。</w:t>
      </w:r>
    </w:p>
    <w:p>
      <w:pPr>
        <w:rPr>
          <w:rFonts w:hint="default" w:ascii="微软雅黑" w:hAnsi="微软雅黑" w:eastAsia="微软雅黑" w:cs="微软雅黑"/>
          <w:sz w:val="32"/>
          <w:szCs w:val="32"/>
          <w:lang w:val="en-US" w:eastAsia="zh-CN"/>
        </w:rPr>
      </w:pPr>
    </w:p>
    <w:p>
      <w:pPr>
        <w:rPr>
          <w:rFonts w:hint="default" w:ascii="微软雅黑" w:hAnsi="微软雅黑" w:eastAsia="微软雅黑" w:cs="微软雅黑"/>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D2275"/>
    <w:multiLevelType w:val="singleLevel"/>
    <w:tmpl w:val="686D22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mE1NWIxYmM1OWY5MjZhZmM4MjEzZDg1ZTBmMjcifQ=="/>
  </w:docVars>
  <w:rsids>
    <w:rsidRoot w:val="376E3EC2"/>
    <w:rsid w:val="1216388C"/>
    <w:rsid w:val="24C92281"/>
    <w:rsid w:val="2C301AC4"/>
    <w:rsid w:val="32FB2A9A"/>
    <w:rsid w:val="376E3EC2"/>
    <w:rsid w:val="5B4D2390"/>
    <w:rsid w:val="6EEA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1664</Words>
  <Characters>1666</Characters>
  <Lines>0</Lines>
  <Paragraphs>0</Paragraphs>
  <TotalTime>508</TotalTime>
  <ScaleCrop>false</ScaleCrop>
  <LinksUpToDate>false</LinksUpToDate>
  <CharactersWithSpaces>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2023-06-21T02:53:00Z</dcterms:created>
  <dc:creator>刘婷婷</dc:creator>
  <cp:lastModifiedBy>刘婷婷</cp:lastModifiedBy>
  <dcterms:modified xsi:type="dcterms:W3CDTF">2023-08-12T09:13:43Z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C8235034835044B58CA63C7B5385EA16_11</vt:lpwstr>
  </property>
</Properties>
</file>