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2024第26届上海国际别墅配套设施博览会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展会概况：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展览时间：2024年8月</w:t>
      </w:r>
      <w:r>
        <w:rPr>
          <w:rFonts w:ascii="微软雅黑" w:hAnsi="微软雅黑" w:eastAsia="微软雅黑" w:cs="微软雅黑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7-9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展览地点：上海世博展览馆（国展路1099号）\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主办单位：中国贸促会建设分会集成建筑委员会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上海市建筑材料行业协会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东浩兰生集团上海现***国际展览有限公司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参展方式：孙先生158 2180 8145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展会介绍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上海国际别墅配套设施博览会作为ESBUILD国际绿色建筑建材（上海）博览会（简称：绿色建博会）系列主题展，始终关注别墅配套领域的创新与发展，集聚别墅配套各领域精品、新材料应用、新锐设计、流行趋势及行业动态。展会集中展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别墅定制家居、别墅门窗系统、别墅电梯、别墅泳池、别墅舒适系统、别墅庭院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等高端建材和配套产品与技术。目标高端市场，构建高品质商贸平台。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参展品牌：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历届展会吸引了国内外众多知名品牌，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上海建工、隧道股份、林内、斯米克、华迅、宇邦、名楼科技、可耐福、堡密特、欧文斯科宁、北新建材、冠军、简一、新中源、诺贝尔、博德、亚细亚、新高盛、三菱、通力、迅达、小溪、歌拉瑞、瑞特科、蒂森克虏伯、东南电梯、天梭、迅立达、斯格、司南利、希姆斯、IGV、富士制御、默耐克、汉能、光伏宝、欧史密斯、威能、新昂、松下、大金、格兰富、有福、同方工业、诺亚居、奥斯博格、森德、大然新风、SG、兴联高尔夫、九龙装饰、理想、安华、汉莎、华南建材、博洛尼、蒙娜丽莎、索菲亚、尚品宅配、欧派、嘉丁拿、皇牌地毯、克什米尔、绿鹰遮阳、京博木基、仁仕门窗、智力阳光、CBBE、尊宝、奥登堡、韩国展团、美国展团、加拿大展团、日本展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等。展商集中反映，参加别墅配套设施展让他们的产品在高端人群中树立了品牌意识。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展会回顾：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会共吸引了来自中国、韩国、台湾、菲律宾、日本、美国、泰国、俄罗斯、印度尼西亚、香港、越南、新加坡、加拿大、澳大利亚、意大利等十余个国家及地区的近500家建材企业参展。三天的展览时间里共吸引了30000余人次的参观人数，其中国内观众人数为30993人次，国外观众人数为230人次。同期举办近40场的系列论坛活动，主要以主题发展趋势论坛、应用与技术论坛，参展企业产品发布会等形式展开。展会不但吸引了国内外专业的建筑材料生产、经销企业参观，还吸引了国内外众多房地产开发单位、建设单位、设计单位、施工单位、政府职能部门等相关管理部门、相关科研院所、项目业主、采购商及经销商的参与和关注。还吸引了国内外众多房地产开发单位、设计公司、装潢公司、星级酒店、豪华会所、别墅私家业主等相关管理部门、相关科研院所、项目业主、采购商及经销商的参与和关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同期论坛会活动：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时尚别墅与高端建筑智能化装饰设计高峰论坛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舒适系统在度假别墅应用的案例分析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别墅及高端室内配套设计沙龙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中国高端度假酒店现状及发展趋势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集成房屋、轻钢房屋在度假酒店、度假别墅的应用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别墅装修不可忽略的装修细节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论坛会主题涵盖建筑设计、建筑维护结构、建筑舒适系统、绿色装饰建材四大板块.从绿色建筑全局到所涉板块,诚邀您和众多建筑领域企业领袖分享房地产、装饰、设计、智能化系统、集成服务的创新融合经验，全面剖析新思维、新经济、新常态下的成功模式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展示内容：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◆别墅定制家居:全屋定制、整木家装、楼梯定制、整体衣柜、整体橱柜、集成吊顶、墙体装饰硅藻泥、艺术涂料、集成墙面、软包布艺、装饰玻璃、艺术玻璃等；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◆别墅门窗系统：别墅门窗、阳光房、玻璃幕墙、别墅智能车库及智能门控系统；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◆别墅舒适系统：别墅电梯、酒窖及冷藏系统、中央空调系统、水处理系统、中央采暖、地热、地暖系统、别墅太阳能、光电节能、清洁设备、空气净化器、中央音响系统、中央新风系统、地下室除湿防潮等；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◆别墅休闲健身产品：别墅泳池、桑拿、汗蒸房、SPA、泳池设备等；模拟高尔夫、影音娱乐系统、游艇、房车、高档健身器材、家用机器人等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◆别墅庭院类：别墅设计机构、别墅大门、地面铺装材料、庭院景观灯、艺术雕塑、文化石、园艺防腐木、栅栏围栏、遮阳用品、户外休闲家具、庭院装饰小品等；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展位收费：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品 牌 区：标改展位：15800元人民币（9平方米）光地：1580元人民币/平方米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A 区：标准展位：13800元人民币（9平方米）光地：1380元人民币/平方米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 1、标准展位：9平米起租，标准配置有：三面铝合金围板、满铺地毯、两只射灯、两把折椅，一张问询桌和一个220V/500W的电源插座；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2、光地：36平米起租，自行交纳地毯、水、电、特殊搭建管理费等。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6" w:lineRule="atLeast"/>
        <w:ind w:left="0" w:right="0" w:firstLine="0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联系我们：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上海国际别墅配套设施博览会组委会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孙先生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电话：15821808145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Verdana" w:hAnsi="Verdana" w:eastAsia="Verdana" w:cs="Verdana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邮件：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"mailto:2716521865@qq.com" \t "http://huiyi100.net/zhanhuihuodong/zhaohuizhan/_blank"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182B4A"/>
          <w:spacing w:val="0"/>
          <w:sz w:val="24"/>
          <w:szCs w:val="24"/>
          <w:u w:val="none"/>
          <w:bdr w:val="none" w:color="auto" w:sz="0" w:space="0"/>
          <w:shd w:val="clear" w:fill="FFFFFF"/>
        </w:rPr>
        <w:t>2716521865@qq.com</w:t>
      </w:r>
      <w:r>
        <w:rPr>
          <w:rFonts w:hint="eastAsia" w:ascii="宋体" w:hAnsi="宋体" w:eastAsia="宋体" w:cs="宋体"/>
          <w:i w:val="0"/>
          <w:iCs w:val="0"/>
          <w:caps w:val="0"/>
          <w:color w:val="182B4A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WNhYTY5NjI4ZTI5NzUxMTUxNzY0MWQ3ZjE0ODkifQ=="/>
  </w:docVars>
  <w:rsids>
    <w:rsidRoot w:val="00000000"/>
    <w:rsid w:val="11FE0C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2024-01-25T02:36:55Z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4EDF91687239425CB06457156E862973_12</vt:lpwstr>
  </property>
</Properties>
</file>